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4" w:rsidRPr="002E7AD2" w:rsidRDefault="00EE2DC4" w:rsidP="003003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="00AA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03C4" w:rsidRP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Кинезиологические сказки</w:t>
      </w:r>
    </w:p>
    <w:p w:rsidR="002E7AD2" w:rsidRDefault="003003C4" w:rsidP="003003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коррекционной работе с детьми  </w:t>
      </w:r>
      <w:r w:rsidR="00AA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</w:t>
      </w:r>
      <w:r w:rsid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03C4" w:rsidRPr="00A72028" w:rsidRDefault="003003C4" w:rsidP="003003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5A" w:rsidRDefault="003003C4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Алиева Э</w:t>
      </w:r>
      <w:r w:rsidR="002E7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льмира </w:t>
      </w:r>
      <w:proofErr w:type="spellStart"/>
      <w:r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E7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брагимовна</w:t>
      </w:r>
      <w:proofErr w:type="spellEnd"/>
    </w:p>
    <w:p w:rsidR="003003C4" w:rsidRDefault="00485F5A" w:rsidP="00485F5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</w:t>
      </w:r>
      <w:r w:rsidR="003003C4"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3B7E" w:rsidRDefault="00E07405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ГБОУ «Центр </w:t>
      </w:r>
      <w:proofErr w:type="gramStart"/>
      <w:r w:rsidR="00485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психолого-педагогической</w:t>
      </w:r>
      <w:proofErr w:type="gramEnd"/>
      <w:r w:rsidR="00485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E13B7E" w:rsidRDefault="00485F5A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медицинской, социальной помощи семье и детям </w:t>
      </w:r>
    </w:p>
    <w:p w:rsidR="00E07405" w:rsidRPr="00A72028" w:rsidRDefault="00E07405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«Рука в руке"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настоящее время растет число детей с ограниченными возможностями здоровья (ОВЗ). Большинство современных детей, а особенно с ОВЗ отличает общее моторное отставание. Отсутствие физической нагрузки заметно тормозит мыслительные процессы, снижает концентрацию внимания, координационных способностей, выносливости, приводит к проблемам в речевом развитии, снижению</w:t>
      </w: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работоспособности, повышенной утомляемости, низкому уровню произвольности психических процессов. Все эти </w:t>
      </w:r>
      <w:r w:rsidR="00A72028"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трудности,</w:t>
      </w: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2028"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возможно,</w:t>
      </w: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преодолеть только при условии правильного выбора методов педагогической коррекции. Одним из таких методов является </w:t>
      </w:r>
      <w:proofErr w:type="spellStart"/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proofErr w:type="spellStart"/>
      <w:r w:rsidRPr="003003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Кинезиология</w:t>
      </w:r>
      <w:proofErr w:type="spellEnd"/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 через движение. Кинезиологические упражнение – это комплекс движений, позволяющих активизировать межполушарное взаимодействие.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Повысить и поддержать интерес к </w:t>
      </w:r>
      <w:proofErr w:type="spellStart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кинезиологическим</w:t>
      </w:r>
      <w:proofErr w:type="spellEnd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упражнениям помогает сказка. </w:t>
      </w: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 детьми в процессе работы с </w:t>
      </w:r>
      <w:proofErr w:type="spellStart"/>
      <w:r w:rsidRPr="003003C4">
        <w:rPr>
          <w:rFonts w:ascii="Times New Roman" w:eastAsia="Calibri" w:hAnsi="Times New Roman" w:cs="Times New Roman"/>
          <w:sz w:val="28"/>
          <w:szCs w:val="28"/>
        </w:rPr>
        <w:t>кинезиологической</w:t>
      </w:r>
      <w:proofErr w:type="spellEnd"/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сказкой построена: на позициях гуманно-личностного отношения к ребенку, на совре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>менных научных концепциях о ценности дошкольного периода, на позициях учёта индивидуальных психофизиологических особенностей воспитанников, и направлена на всестороннее развитие личности, формирование ду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>ховных и общечеловеческих ценностей.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lastRenderedPageBreak/>
        <w:t>Данная работа построена с учётом интеграции образовательных областей, видов детской деятельности, адекватных формах работы в соответствии с особенностями контингента детей. Новизна нашей методической разработки - создание своей структуры работы со сказкой.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3C4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Развитие мозжечковой стимуляции </w:t>
      </w:r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методом </w:t>
      </w:r>
      <w:proofErr w:type="spellStart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кинезиологии</w:t>
      </w:r>
      <w:proofErr w:type="spellEnd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, через использование </w:t>
      </w:r>
      <w:proofErr w:type="spellStart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кинезиологических</w:t>
      </w:r>
      <w:proofErr w:type="spellEnd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 сказок с детьми с ОВЗ.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3C4">
        <w:rPr>
          <w:rFonts w:ascii="Times New Roman" w:eastAsia="Calibri" w:hAnsi="Times New Roman" w:cs="Times New Roman"/>
          <w:b/>
          <w:sz w:val="28"/>
          <w:szCs w:val="28"/>
        </w:rPr>
        <w:t xml:space="preserve">      Задачи: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способствовать комплексному развитию дошкольников в процессе работы со сказкой: заботиться о здоровье, эмоциональном благополучии и своевременном всестороннем развитии каждого ребенка;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создать в группе атмосферу гуманного и доброжелательного отно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ко всем воспитанникам, способствуя формированию интегративных качеств личности у воспитанников; 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3003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003C4"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успешной деятельности (предметно-развивающую среду);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максимально использовать разнообразные виды детской деятельности         (игровой, коммуникативной, музыкально-художественной, чтения), их интеграцию в целях повышения эффективности образовательной и коррекционной деятельности;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- способствовать творческой организации (креативности) образовательного процесса, вариативного использования образовательного материала, в соответствии с интересами и наклоннос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>тями каждого ребенка;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- уважительно относиться к результатам детской деятельности;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- использовать единство подходов к воспитанию детей в условиях дошкольного образовательного учреждения и семьи.  Установить партнерские взаимоотношения между педагогом, детьми и родителями.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Проведя анализ имеющейся методической литературы и передового </w:t>
      </w: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опыта коллег, мы увидели, что </w:t>
      </w:r>
      <w:proofErr w:type="spellStart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сказок разработано мало и </w:t>
      </w: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встала необходимость в разработке серии сказок согласно годовому тематическому плану детского сада (дошкольной организации).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Сначала мы подобрали упражнения, на основе которых и создавались наши сказки, а затем подбирали и придумывали тексты самих сказок.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такой работы стало создание картотеки </w:t>
      </w:r>
      <w:proofErr w:type="spellStart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сказок по лексическим темам.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 w:rsidRPr="003003C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  Работа по развитию межполушарного взаимодействия и мозжечковой стимуляции ведется последовательно, системно во взаимодействии всех педагогов групп с ОВЗ и родителей воспитанников.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Коррекционная и развивающая составляющая данной работы от движения – к мышлению и речи, </w:t>
      </w:r>
      <w:r w:rsidRPr="003003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а не наоборот, </w:t>
      </w:r>
      <w:r w:rsidRPr="003003C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что повышает ее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эффективность.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 с детьми: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 первом этапе</w:t>
      </w:r>
      <w:r w:rsidRPr="003003C4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</w:t>
      </w:r>
      <w:r w:rsidRPr="003003C4">
        <w:rPr>
          <w:rFonts w:ascii="Times New Roman" w:eastAsia="Calibri" w:hAnsi="Times New Roman" w:cs="Times New Roman"/>
          <w:i/>
          <w:color w:val="111111"/>
          <w:sz w:val="28"/>
          <w:szCs w:val="28"/>
          <w:bdr w:val="none" w:sz="0" w:space="0" w:color="auto" w:frame="1"/>
        </w:rPr>
        <w:t>коллектив педагогов</w:t>
      </w:r>
      <w:r w:rsidRPr="003003C4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) ведется подбор упражнений, согласно уровню развития детей группы, затем их разучивание в сопровождении стихотворных текстов, подобранных к ним для задания ритма и темпа, сначала в медленном темпе с последующим ускорением при усвоении упражнения.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ежедневно в рамках непосредственной образовательной деятельности, режимных моментах и в доброжелательной обстановке.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детей требуется точное выполнение движений и приемов.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выполняются в медленном темпе от 3 до 5 раз,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одной рукой, затем другой рукой, а в завершение двумя. Все указания даются чётко, спокойно.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следит за правильностью выполнения заданий.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педагог выполняет вместе с детьми. Постепенно от </w:t>
      </w:r>
      <w:proofErr w:type="gramStart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 увеличивая время и сложность предлагаемых упражнений (с учетом возраста и индивидуальных особенностей детей).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совместная деятельность (группой, подгруппой, индивидуально)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 втором этапе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03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педагоги – дети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 - введение разученных упражнений в сюжет сказок.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работы со сказкой: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приветствие;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и рассказ сказки педагогом;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ранее изученных упражнений в сказку;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и индивидуальное рассказывание;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 выхода из сказки.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совместная деятельность (группой, подгруппой, индивидуально)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 третьем этапе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03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дети)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– использование </w:t>
      </w:r>
      <w:proofErr w:type="spellStart"/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кинезеологических</w:t>
      </w:r>
      <w:proofErr w:type="spellEnd"/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сказок в свободной самостоятельной игровой деятельности детей.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индивидуальная и подгрупповая самостоятельная деятельность детей.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00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Четвертый этап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предусматривает работу по взаимодействию с семьей. </w:t>
      </w:r>
      <w:r w:rsidRPr="003003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«Детский сад - семья».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Придумывание родителями сюжетов сказок на заданную тему, закрепление уже выученных детьми сказок в игровой форме и установление партнерских отношений родитель – ребенок в процессе деятельности. В результате данной работы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родителей повысился интерес к сказке как жанру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улучшается физическая форма детей, повышается пластичность головного мозга, преодолевается его функциональная незрелость, что позволяет добиться значительных успехов в коррекции познавательной и речевой деятельности дошкольника,</w:t>
      </w:r>
      <w:r w:rsidRPr="0030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устойчивый познавательный интерес, повысить работоспособность, продуктивность деятельности, расширить, систематизировать объём знаний и представлений о предметах окружающего мира. Обогащается словарный запас, дети начинают употреблять в речи образные выражения, обороты из сказок, становятся активными в общении </w:t>
      </w:r>
      <w:proofErr w:type="gramStart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proofErr w:type="gramEnd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учатся слушать собеседника, вступать в диалог. Сказка для ребёнка становится верным другом, помощником.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Сказка «Лесные истории»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сидят за столами, руки на коленях)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Жил-был зайка – длинные уши. («</w:t>
      </w:r>
      <w:r w:rsidR="00A72028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айчик»)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жил он в маленькой избушке. («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ом») На краю леса. («</w:t>
      </w:r>
      <w:r w:rsidR="00A72028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Рано утром просыпалось солнышко и своими лучами будило нашего зайку.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(«солнышко»)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быстро вскакивал с кровати, делал зарядку, умывался и завтракал.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(«колечки»)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Каждое утро зайка выглядывал в окошко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(«окошко»), чтобы проверить, как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растёт роза на его клумбе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(«бутон»)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брал леечку и поливал розу. («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ождик»)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Солнышко пригревало («солнышко») и цветок распускался. («Бутон-цветок»)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Полюбоваться прекрасной розой приползала улитка.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(«улитка с домиком»)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Приходил гордый олень – ветвистые рожки,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(«олень»)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Мишка-</w:t>
      </w:r>
      <w:proofErr w:type="spellStart"/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топотышка</w:t>
      </w:r>
      <w:proofErr w:type="spellEnd"/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(«колечки» с нажимом на подушечки)</w:t>
      </w:r>
    </w:p>
    <w:p w:rsidR="003003C4" w:rsidRPr="00EE2DC4" w:rsidRDefault="003003C4" w:rsidP="001E280B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Колючий Ёжик – ни головы, ни ножек. («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Подкралась однажды к заячьей избушке лиса – хитрая плутовка, рыжая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головка. («</w:t>
      </w:r>
      <w:r w:rsidR="00EE2DC4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олечки» с нежным нажимом)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Мягко, неслышно ступала она лапками, хвостиком заметая следы.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(плавные движения кистью правой и левой руки вправо-влево)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Ушки у лисоньки слушают, нос всё вынюхивает.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(«ухо - нос»)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Захотела она сорвать красивый цветок. Свернулась роза в бутон от страха,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обнажила свои иголки-шипы.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(«Бутон», «Шипы»)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Уколола лиса свои лапки и ни с чем убежала. </w:t>
      </w:r>
      <w:proofErr w:type="gramStart"/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</w:t>
      </w:r>
      <w:r w:rsidR="00EE2DC4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олечки» с нежным нажимом</w:t>
      </w:r>
      <w:proofErr w:type="gramEnd"/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быстром темпе)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звери на опушке разбили сад. То-то стало весело, то-то хорошо!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(Хлопать в ладоши)</w:t>
      </w:r>
    </w:p>
    <w:p w:rsidR="001E280B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2FC4E" wp14:editId="3ED622C3">
            <wp:extent cx="2956857" cy="1533525"/>
            <wp:effectExtent l="0" t="0" r="0" b="0"/>
            <wp:docPr id="1" name="Рисунок 11" descr="Описание: C:\Users\User\Desktop\Новая папка (3)\кинез.фонар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esktop\Новая папка (3)\кинез.фонар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5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0784B" wp14:editId="0513ACD7">
            <wp:extent cx="2686050" cy="1533525"/>
            <wp:effectExtent l="0" t="0" r="0" b="9525"/>
            <wp:docPr id="2" name="Рисунок 16" descr="Описание: C:\Users\User\AppData\Local\Microsoft\Windows\INetCache\Content.Word\163483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AppData\Local\Microsoft\Windows\INetCache\Content.Word\1634835_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78" cy="15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C4" w:rsidRPr="003003C4" w:rsidRDefault="003003C4" w:rsidP="003003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3C4" w:rsidRPr="003003C4" w:rsidRDefault="003003C4" w:rsidP="003003C4">
      <w:pPr>
        <w:tabs>
          <w:tab w:val="left" w:pos="11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ab/>
      </w:r>
    </w:p>
    <w:p w:rsidR="003003C4" w:rsidRPr="003003C4" w:rsidRDefault="003003C4" w:rsidP="003003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3C4" w:rsidRPr="00A72028" w:rsidRDefault="003003C4" w:rsidP="003003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D7" w:rsidRPr="00A72028" w:rsidRDefault="00676ED7">
      <w:pPr>
        <w:rPr>
          <w:rFonts w:ascii="Times New Roman" w:hAnsi="Times New Roman" w:cs="Times New Roman"/>
          <w:sz w:val="28"/>
          <w:szCs w:val="28"/>
        </w:rPr>
      </w:pPr>
    </w:p>
    <w:sectPr w:rsidR="00676ED7" w:rsidRPr="00A7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12B"/>
    <w:multiLevelType w:val="hybridMultilevel"/>
    <w:tmpl w:val="2674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C8"/>
    <w:rsid w:val="00130049"/>
    <w:rsid w:val="001E280B"/>
    <w:rsid w:val="002E7AD2"/>
    <w:rsid w:val="003003C4"/>
    <w:rsid w:val="00485F5A"/>
    <w:rsid w:val="00676ED7"/>
    <w:rsid w:val="00A72028"/>
    <w:rsid w:val="00AA5B1B"/>
    <w:rsid w:val="00E07405"/>
    <w:rsid w:val="00E13B7E"/>
    <w:rsid w:val="00EE2DC4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2023-11-13T05:46:00Z</cp:lastPrinted>
  <dcterms:created xsi:type="dcterms:W3CDTF">2023-11-13T05:43:00Z</dcterms:created>
  <dcterms:modified xsi:type="dcterms:W3CDTF">2023-11-13T08:40:00Z</dcterms:modified>
</cp:coreProperties>
</file>