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35"/>
        <w:jc w:val="left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3988497" cy="26574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97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5"/>
        <w:ind w:left="0"/>
        <w:jc w:val="left"/>
        <w:rPr>
          <w:b w:val="0"/>
          <w:sz w:val="11"/>
        </w:rPr>
      </w:pPr>
    </w:p>
    <w:p>
      <w:pPr>
        <w:pStyle w:val="Title"/>
      </w:pPr>
      <w:r>
        <w:rPr>
          <w:color w:val="6F2F9F"/>
        </w:rPr>
        <w:t>Советы</w:t>
      </w:r>
      <w:r>
        <w:rPr>
          <w:color w:val="6F2F9F"/>
          <w:spacing w:val="-2"/>
        </w:rPr>
        <w:t> </w:t>
      </w:r>
      <w:r>
        <w:rPr>
          <w:color w:val="6F2F9F"/>
        </w:rPr>
        <w:t>психолога</w:t>
      </w:r>
      <w:r>
        <w:rPr>
          <w:color w:val="6F2F9F"/>
          <w:spacing w:val="-3"/>
        </w:rPr>
        <w:t> </w:t>
      </w:r>
      <w:r>
        <w:rPr>
          <w:color w:val="6F2F9F"/>
        </w:rPr>
        <w:t>родителям</w:t>
      </w:r>
      <w:r>
        <w:rPr>
          <w:color w:val="6F2F9F"/>
          <w:spacing w:val="-3"/>
        </w:rPr>
        <w:t> </w:t>
      </w:r>
      <w:r>
        <w:rPr>
          <w:color w:val="6F2F9F"/>
        </w:rPr>
        <w:t>детей</w:t>
      </w:r>
      <w:r>
        <w:rPr>
          <w:color w:val="6F2F9F"/>
          <w:spacing w:val="-2"/>
        </w:rPr>
        <w:t> </w:t>
      </w:r>
      <w:r>
        <w:rPr>
          <w:color w:val="6F2F9F"/>
        </w:rPr>
        <w:t>с</w:t>
      </w:r>
      <w:r>
        <w:rPr>
          <w:color w:val="6F2F9F"/>
          <w:spacing w:val="-2"/>
        </w:rPr>
        <w:t> </w:t>
      </w:r>
      <w:r>
        <w:rPr>
          <w:color w:val="6F2F9F"/>
        </w:rPr>
        <w:t>ЗПР</w:t>
      </w:r>
    </w:p>
    <w:p>
      <w:pPr>
        <w:spacing w:before="283"/>
        <w:ind w:left="100" w:right="0" w:firstLine="708"/>
        <w:jc w:val="left"/>
        <w:rPr>
          <w:b/>
          <w:i/>
          <w:sz w:val="32"/>
        </w:rPr>
      </w:pPr>
      <w:r>
        <w:rPr>
          <w:b/>
          <w:i/>
          <w:color w:val="6F2F9F"/>
          <w:sz w:val="32"/>
        </w:rPr>
        <w:t>Какую</w:t>
      </w:r>
      <w:r>
        <w:rPr>
          <w:b/>
          <w:i/>
          <w:color w:val="6F2F9F"/>
          <w:spacing w:val="34"/>
          <w:sz w:val="32"/>
        </w:rPr>
        <w:t> </w:t>
      </w:r>
      <w:r>
        <w:rPr>
          <w:b/>
          <w:i/>
          <w:color w:val="6F2F9F"/>
          <w:sz w:val="32"/>
        </w:rPr>
        <w:t>помощь</w:t>
      </w:r>
      <w:r>
        <w:rPr>
          <w:b/>
          <w:i/>
          <w:color w:val="6F2F9F"/>
          <w:spacing w:val="39"/>
          <w:sz w:val="32"/>
        </w:rPr>
        <w:t> </w:t>
      </w:r>
      <w:r>
        <w:rPr>
          <w:b/>
          <w:i/>
          <w:color w:val="6F2F9F"/>
          <w:sz w:val="32"/>
        </w:rPr>
        <w:t>могут</w:t>
      </w:r>
      <w:r>
        <w:rPr>
          <w:b/>
          <w:i/>
          <w:color w:val="6F2F9F"/>
          <w:spacing w:val="34"/>
          <w:sz w:val="32"/>
        </w:rPr>
        <w:t> </w:t>
      </w:r>
      <w:r>
        <w:rPr>
          <w:b/>
          <w:i/>
          <w:color w:val="6F2F9F"/>
          <w:sz w:val="32"/>
        </w:rPr>
        <w:t>оказать</w:t>
      </w:r>
      <w:r>
        <w:rPr>
          <w:b/>
          <w:i/>
          <w:color w:val="6F2F9F"/>
          <w:spacing w:val="36"/>
          <w:sz w:val="32"/>
        </w:rPr>
        <w:t> </w:t>
      </w:r>
      <w:r>
        <w:rPr>
          <w:b/>
          <w:i/>
          <w:color w:val="6F2F9F"/>
          <w:sz w:val="32"/>
        </w:rPr>
        <w:t>родители,</w:t>
      </w:r>
      <w:r>
        <w:rPr>
          <w:b/>
          <w:i/>
          <w:color w:val="6F2F9F"/>
          <w:spacing w:val="34"/>
          <w:sz w:val="32"/>
        </w:rPr>
        <w:t> </w:t>
      </w:r>
      <w:r>
        <w:rPr>
          <w:b/>
          <w:i/>
          <w:color w:val="6F2F9F"/>
          <w:sz w:val="32"/>
        </w:rPr>
        <w:t>если</w:t>
      </w:r>
      <w:r>
        <w:rPr>
          <w:b/>
          <w:i/>
          <w:color w:val="6F2F9F"/>
          <w:spacing w:val="36"/>
          <w:sz w:val="32"/>
        </w:rPr>
        <w:t> </w:t>
      </w:r>
      <w:r>
        <w:rPr>
          <w:b/>
          <w:i/>
          <w:color w:val="6F2F9F"/>
          <w:sz w:val="32"/>
        </w:rPr>
        <w:t>в</w:t>
      </w:r>
      <w:r>
        <w:rPr>
          <w:b/>
          <w:i/>
          <w:color w:val="6F2F9F"/>
          <w:spacing w:val="36"/>
          <w:sz w:val="32"/>
        </w:rPr>
        <w:t> </w:t>
      </w:r>
      <w:r>
        <w:rPr>
          <w:b/>
          <w:i/>
          <w:color w:val="6F2F9F"/>
          <w:sz w:val="32"/>
        </w:rPr>
        <w:t>семье</w:t>
      </w:r>
      <w:r>
        <w:rPr>
          <w:b/>
          <w:i/>
          <w:color w:val="6F2F9F"/>
          <w:spacing w:val="36"/>
          <w:sz w:val="32"/>
        </w:rPr>
        <w:t> </w:t>
      </w:r>
      <w:r>
        <w:rPr>
          <w:b/>
          <w:i/>
          <w:color w:val="6F2F9F"/>
          <w:sz w:val="32"/>
        </w:rPr>
        <w:t>ребенок</w:t>
      </w:r>
      <w:r>
        <w:rPr>
          <w:b/>
          <w:i/>
          <w:color w:val="6F2F9F"/>
          <w:spacing w:val="33"/>
          <w:sz w:val="32"/>
        </w:rPr>
        <w:t> </w:t>
      </w:r>
      <w:r>
        <w:rPr>
          <w:b/>
          <w:i/>
          <w:color w:val="6F2F9F"/>
          <w:sz w:val="32"/>
        </w:rPr>
        <w:t>с</w:t>
      </w:r>
      <w:r>
        <w:rPr>
          <w:b/>
          <w:i/>
          <w:color w:val="6F2F9F"/>
          <w:spacing w:val="-77"/>
          <w:sz w:val="32"/>
        </w:rPr>
        <w:t> </w:t>
      </w:r>
      <w:r>
        <w:rPr>
          <w:b/>
          <w:i/>
          <w:color w:val="6F2F9F"/>
          <w:sz w:val="32"/>
        </w:rPr>
        <w:t>задержкой</w:t>
      </w:r>
      <w:r>
        <w:rPr>
          <w:b/>
          <w:i/>
          <w:color w:val="6F2F9F"/>
          <w:spacing w:val="-2"/>
          <w:sz w:val="32"/>
        </w:rPr>
        <w:t> </w:t>
      </w:r>
      <w:r>
        <w:rPr>
          <w:b/>
          <w:i/>
          <w:color w:val="6F2F9F"/>
          <w:sz w:val="32"/>
        </w:rPr>
        <w:t>психического</w:t>
      </w:r>
      <w:r>
        <w:rPr>
          <w:b/>
          <w:i/>
          <w:color w:val="6F2F9F"/>
          <w:spacing w:val="1"/>
          <w:sz w:val="32"/>
        </w:rPr>
        <w:t> </w:t>
      </w:r>
      <w:r>
        <w:rPr>
          <w:b/>
          <w:i/>
          <w:color w:val="6F2F9F"/>
          <w:sz w:val="32"/>
        </w:rPr>
        <w:t>развития?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00" w:right="119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Не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следует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смотреть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как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маленького,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беспомощного.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рекомендуется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постоянно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опекать,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например,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собирать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ему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школу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портфель,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контролировать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каждое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действие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выполнении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домашних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заданий.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подчиняйте всю жизнь в семье ребенку: за него делать все, включая и то, что без особого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труда смог бы сделать он сам. Такая гиперопека детям очень вредна. Именно в простых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видах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деятельностях,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элементарных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навыках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самообслуживания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самоконтроля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развиваются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такие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важные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качества,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как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уверенность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себе,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чувство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ответственности,</w:t>
      </w:r>
      <w:r>
        <w:rPr>
          <w:b/>
          <w:color w:val="006FC0"/>
          <w:spacing w:val="-57"/>
          <w:sz w:val="24"/>
        </w:rPr>
        <w:t> </w:t>
      </w:r>
      <w:r>
        <w:rPr>
          <w:b/>
          <w:color w:val="006FC0"/>
          <w:sz w:val="24"/>
        </w:rPr>
        <w:t>самостоятельность. Конечно, контроль необходим, но его необходимо организовывать не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"над",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а "рядом".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00" w:right="129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Не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предъявлять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завышенные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требования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ребенку.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Перегрузка,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особенно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интеллектуальная,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влечет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собой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только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снижение</w:t>
      </w:r>
      <w:r>
        <w:rPr>
          <w:b/>
          <w:color w:val="006FC0"/>
          <w:spacing w:val="61"/>
          <w:sz w:val="24"/>
        </w:rPr>
        <w:t> </w:t>
      </w:r>
      <w:r>
        <w:rPr>
          <w:b/>
          <w:color w:val="006FC0"/>
          <w:sz w:val="24"/>
        </w:rPr>
        <w:t>работоспособности,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заторможенности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понимании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ситуации,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может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проявиться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агрессия,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срывы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поведении, резкие перепады настроения. Завышенные требования приводят к тому, что,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берясь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непосильное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для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себя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дело,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ребенок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может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его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выполнить,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начинает</w:t>
      </w:r>
      <w:r>
        <w:rPr>
          <w:b/>
          <w:color w:val="006FC0"/>
          <w:spacing w:val="-57"/>
          <w:sz w:val="24"/>
        </w:rPr>
        <w:t> </w:t>
      </w:r>
      <w:r>
        <w:rPr>
          <w:b/>
          <w:color w:val="006FC0"/>
          <w:sz w:val="24"/>
        </w:rPr>
        <w:t>нервничать,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теряет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веру в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свои силы.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0" w:after="0"/>
        <w:ind w:left="100" w:right="125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Для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того,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чтобы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сохранить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работоспособность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такого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ребенка,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не</w:t>
      </w:r>
      <w:r>
        <w:rPr>
          <w:b/>
          <w:color w:val="006FC0"/>
          <w:spacing w:val="60"/>
          <w:sz w:val="24"/>
        </w:rPr>
        <w:t> </w:t>
      </w:r>
      <w:r>
        <w:rPr>
          <w:b/>
          <w:color w:val="006FC0"/>
          <w:sz w:val="24"/>
        </w:rPr>
        <w:t>нанесите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учебной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нагрузкой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дополнительного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вреда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его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здоровью;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внимательно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отнеситесь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организации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его труда и отдыха.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237" w:lineRule="auto" w:before="3" w:after="0"/>
        <w:ind w:left="100" w:right="131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Психологи и врачи утверждают, что перерывы во время выполнения домашнего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задания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крайне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необходимы.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240" w:lineRule="auto" w:before="2" w:after="0"/>
        <w:ind w:left="100" w:right="124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Самооценка ребенка во многом зависит от оценки окружающих его людей. Важно,</w:t>
      </w:r>
      <w:r>
        <w:rPr>
          <w:b/>
          <w:color w:val="006FC0"/>
          <w:spacing w:val="-57"/>
          <w:sz w:val="24"/>
        </w:rPr>
        <w:t> </w:t>
      </w:r>
      <w:r>
        <w:rPr>
          <w:b/>
          <w:color w:val="006FC0"/>
          <w:sz w:val="24"/>
        </w:rPr>
        <w:t>что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бы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ребенок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верил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свои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силы,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испытывал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состояние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комфорта,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защищенности,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позитивного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мировосприятия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интереса.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Для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формирования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этой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стороны</w:t>
      </w:r>
      <w:r>
        <w:rPr>
          <w:b/>
          <w:color w:val="006FC0"/>
          <w:spacing w:val="60"/>
          <w:sz w:val="24"/>
        </w:rPr>
        <w:t> </w:t>
      </w:r>
      <w:r>
        <w:rPr>
          <w:b/>
          <w:color w:val="006FC0"/>
          <w:sz w:val="24"/>
        </w:rPr>
        <w:t>психики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задержкой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психического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развития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очень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большое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значение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имеет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общение.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Например, задайте своему ребенку вопросы о том, что он нового узнал на уроках. Есть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вопрос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–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есть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работа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мысли.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Есть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мысль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–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активизируется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память.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Познавательная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активность, стремление к умственному труду формируются сначала на легком, доступном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ребенку 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 то же время интересном материале. Заинтересованность 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успех не только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пробуждают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веру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свои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силы,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снимают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напряженность,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способствуют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поддержанию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активного, комфортного состояния.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300" w:bottom="280" w:left="800" w:right="740"/>
        </w:sectPr>
      </w:pPr>
    </w:p>
    <w:p>
      <w:pPr>
        <w:pStyle w:val="BodyText"/>
        <w:ind w:left="3670"/>
        <w:jc w:val="left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900853" cy="267804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853" cy="267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7"/>
        <w:ind w:left="0"/>
        <w:jc w:val="left"/>
        <w:rPr>
          <w:sz w:val="6"/>
        </w:rPr>
      </w:pPr>
    </w:p>
    <w:p>
      <w:pPr>
        <w:pStyle w:val="Heading1"/>
      </w:pPr>
      <w:r>
        <w:rPr>
          <w:color w:val="6F2F9F"/>
        </w:rPr>
        <w:t>Рекомендации</w:t>
      </w:r>
      <w:r>
        <w:rPr>
          <w:color w:val="6F2F9F"/>
          <w:spacing w:val="-3"/>
        </w:rPr>
        <w:t> </w:t>
      </w:r>
      <w:r>
        <w:rPr>
          <w:color w:val="6F2F9F"/>
        </w:rPr>
        <w:t>для</w:t>
      </w:r>
      <w:r>
        <w:rPr>
          <w:color w:val="6F2F9F"/>
          <w:spacing w:val="-4"/>
        </w:rPr>
        <w:t> </w:t>
      </w:r>
      <w:r>
        <w:rPr>
          <w:color w:val="6F2F9F"/>
        </w:rPr>
        <w:t>родителей</w:t>
      </w:r>
      <w:r>
        <w:rPr>
          <w:color w:val="6F2F9F"/>
          <w:spacing w:val="-2"/>
        </w:rPr>
        <w:t> </w:t>
      </w:r>
      <w:r>
        <w:rPr>
          <w:color w:val="6F2F9F"/>
        </w:rPr>
        <w:t>по</w:t>
      </w:r>
      <w:r>
        <w:rPr>
          <w:color w:val="6F2F9F"/>
          <w:spacing w:val="-1"/>
        </w:rPr>
        <w:t> </w:t>
      </w:r>
      <w:r>
        <w:rPr>
          <w:color w:val="6F2F9F"/>
        </w:rPr>
        <w:t>воспитанию</w:t>
      </w:r>
      <w:r>
        <w:rPr>
          <w:color w:val="6F2F9F"/>
          <w:spacing w:val="-4"/>
        </w:rPr>
        <w:t> </w:t>
      </w:r>
      <w:r>
        <w:rPr>
          <w:color w:val="6F2F9F"/>
        </w:rPr>
        <w:t>детей</w:t>
      </w:r>
      <w:r>
        <w:rPr>
          <w:color w:val="6F2F9F"/>
          <w:spacing w:val="-4"/>
        </w:rPr>
        <w:t> </w:t>
      </w:r>
      <w:r>
        <w:rPr>
          <w:color w:val="6F2F9F"/>
        </w:rPr>
        <w:t>с</w:t>
      </w:r>
      <w:r>
        <w:rPr>
          <w:color w:val="6F2F9F"/>
          <w:spacing w:val="-4"/>
        </w:rPr>
        <w:t> </w:t>
      </w:r>
      <w:r>
        <w:rPr>
          <w:color w:val="6F2F9F"/>
        </w:rPr>
        <w:t>СДВГ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300" w:lineRule="auto" w:before="273" w:after="0"/>
        <w:ind w:left="100" w:right="112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В своих отношениях с ребенком поддерживайте позитивную установку. Чаще хвалите его,</w:t>
      </w:r>
      <w:r>
        <w:rPr>
          <w:b/>
          <w:color w:val="006FC0"/>
          <w:spacing w:val="-57"/>
          <w:sz w:val="24"/>
        </w:rPr>
        <w:t> </w:t>
      </w:r>
      <w:r>
        <w:rPr>
          <w:b/>
          <w:color w:val="006FC0"/>
          <w:sz w:val="24"/>
        </w:rPr>
        <w:t>подчеркивайте успехи. Это помогает укрепить уверенность ребенка в собственных силах,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повышает его самооценку.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both"/>
        <w:rPr>
          <w:b/>
          <w:sz w:val="24"/>
        </w:rPr>
      </w:pPr>
      <w:r>
        <w:rPr>
          <w:b/>
          <w:color w:val="006FC0"/>
          <w:sz w:val="24"/>
        </w:rPr>
        <w:t>Избегайте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повторения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слов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«нет»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«нельзя».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70" w:after="0"/>
        <w:ind w:left="340" w:right="0" w:hanging="240"/>
        <w:jc w:val="both"/>
        <w:rPr>
          <w:b/>
          <w:sz w:val="24"/>
        </w:rPr>
      </w:pPr>
      <w:r>
        <w:rPr>
          <w:b/>
          <w:color w:val="006FC0"/>
          <w:sz w:val="24"/>
        </w:rPr>
        <w:t>Говорите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с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ребенком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в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сдержанном,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спокойном,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мягком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тоне.</w:t>
      </w:r>
    </w:p>
    <w:p>
      <w:pPr>
        <w:pStyle w:val="ListParagraph"/>
        <w:numPr>
          <w:ilvl w:val="0"/>
          <w:numId w:val="2"/>
        </w:numPr>
        <w:tabs>
          <w:tab w:pos="367" w:val="left" w:leader="none"/>
        </w:tabs>
        <w:spacing w:line="300" w:lineRule="auto" w:before="69" w:after="0"/>
        <w:ind w:left="100" w:right="116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Давайте ребенку только одно задание на определенный отрезок времени, чтобы он смог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его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завершить.</w:t>
      </w:r>
    </w:p>
    <w:p>
      <w:pPr>
        <w:pStyle w:val="ListParagraph"/>
        <w:numPr>
          <w:ilvl w:val="0"/>
          <w:numId w:val="2"/>
        </w:numPr>
        <w:tabs>
          <w:tab w:pos="367" w:val="left" w:leader="none"/>
        </w:tabs>
        <w:spacing w:line="300" w:lineRule="auto" w:before="0" w:after="0"/>
        <w:ind w:left="100" w:right="107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Учите расставлять приоритеты при выполнении задания: что сначала, что потом и что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для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этого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нужно.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Важно,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также,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учить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ходу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действия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приспосабливаться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вполне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возможным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изменениям в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ситуации.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300" w:lineRule="auto" w:before="0" w:after="0"/>
        <w:ind w:left="100" w:right="113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Для подкрепления устных инструкций используйте зрительную стимуляцию (картинки,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схемы,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образец и т.д.).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300" w:lineRule="auto" w:before="0" w:after="0"/>
        <w:ind w:left="100" w:right="114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Особенно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поощряйте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все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виды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деятельности,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требующие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концентрации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внимания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(работа с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конструктором,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раскрашивание, чтение).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300" w:lineRule="auto" w:before="0" w:after="0"/>
        <w:ind w:left="100" w:right="114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Поддерживайте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дома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четкий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распорядок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дня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(время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для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приема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пищи,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выполнения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домашних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заданий и сна).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300" w:lineRule="auto" w:before="0" w:after="0"/>
        <w:ind w:left="100" w:right="113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Избегайте по возможности пребывания с ребенком в местах скопления людей. Посещение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крупных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магазинов, рынков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т.д. оказывает на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него</w:t>
      </w:r>
      <w:r>
        <w:rPr>
          <w:b/>
          <w:color w:val="006FC0"/>
          <w:spacing w:val="3"/>
          <w:sz w:val="24"/>
        </w:rPr>
        <w:t> </w:t>
      </w:r>
      <w:r>
        <w:rPr>
          <w:b/>
          <w:color w:val="006FC0"/>
          <w:sz w:val="24"/>
        </w:rPr>
        <w:t>негативное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действие.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300" w:lineRule="auto" w:before="0" w:after="0"/>
        <w:ind w:left="100" w:right="115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Во время игр ограничивайтесь для ребенка лишь одним партнером, избегая шумных,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беспокойных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приятелей.</w:t>
      </w:r>
    </w:p>
    <w:p>
      <w:pPr>
        <w:pStyle w:val="ListParagraph"/>
        <w:numPr>
          <w:ilvl w:val="0"/>
          <w:numId w:val="2"/>
        </w:numPr>
        <w:tabs>
          <w:tab w:pos="592" w:val="left" w:leader="none"/>
        </w:tabs>
        <w:spacing w:line="300" w:lineRule="auto" w:before="0" w:after="0"/>
        <w:ind w:left="100" w:right="116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Оберегайте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утомления,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оно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приводит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снижению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самоконтроля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нарастанию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гиперактивности.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300" w:lineRule="auto" w:before="0" w:after="0"/>
        <w:ind w:left="100" w:right="102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Нельзя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сдерживать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физическую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подвижность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такого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ребенка,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это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противопоказано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состоянию его нервной системы. Давайте ребенку возможность расходовать избыточную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энергию (полезны ежедневные длительные прогулки на свежем воздухе, бег, спортивные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занятия).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300" w:lineRule="auto" w:before="0" w:after="0"/>
        <w:ind w:left="100" w:right="106" w:firstLine="0"/>
        <w:jc w:val="both"/>
        <w:rPr>
          <w:b/>
          <w:sz w:val="24"/>
        </w:rPr>
      </w:pPr>
      <w:r>
        <w:rPr>
          <w:b/>
          <w:color w:val="006FC0"/>
          <w:sz w:val="24"/>
        </w:rPr>
        <w:t>Помните о том, что, присущая детям, с синдромом дефицита внимания гиперактивность,</w:t>
      </w:r>
      <w:r>
        <w:rPr>
          <w:b/>
          <w:color w:val="006FC0"/>
          <w:spacing w:val="-57"/>
          <w:sz w:val="24"/>
        </w:rPr>
        <w:t> </w:t>
      </w:r>
      <w:r>
        <w:rPr>
          <w:b/>
          <w:color w:val="006FC0"/>
          <w:sz w:val="24"/>
        </w:rPr>
        <w:t>может быть минимизирована с помощью перечисленных мер с учетом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индивидуальных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особенностей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(недостатков) ребенка.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top="0" w:bottom="280" w:left="800" w:right="740"/>
        </w:sectPr>
      </w:pPr>
    </w:p>
    <w:p>
      <w:pPr>
        <w:pStyle w:val="BodyText"/>
        <w:ind w:left="2455"/>
        <w:jc w:val="left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3086100" cy="20574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7"/>
        <w:ind w:left="0"/>
        <w:jc w:val="left"/>
      </w:pPr>
    </w:p>
    <w:p>
      <w:pPr>
        <w:pStyle w:val="Heading1"/>
        <w:ind w:left="1070"/>
      </w:pPr>
      <w:r>
        <w:rPr>
          <w:color w:val="6F2F9F"/>
        </w:rPr>
        <w:t>Комплекс</w:t>
      </w:r>
      <w:r>
        <w:rPr>
          <w:color w:val="6F2F9F"/>
          <w:spacing w:val="-7"/>
        </w:rPr>
        <w:t> </w:t>
      </w:r>
      <w:r>
        <w:rPr>
          <w:color w:val="6F2F9F"/>
        </w:rPr>
        <w:t>практических</w:t>
      </w:r>
      <w:r>
        <w:rPr>
          <w:color w:val="6F2F9F"/>
          <w:spacing w:val="-6"/>
        </w:rPr>
        <w:t> </w:t>
      </w:r>
      <w:r>
        <w:rPr>
          <w:color w:val="6F2F9F"/>
        </w:rPr>
        <w:t>советов</w:t>
      </w:r>
      <w:r>
        <w:rPr>
          <w:color w:val="6F2F9F"/>
          <w:spacing w:val="-4"/>
        </w:rPr>
        <w:t> </w:t>
      </w:r>
      <w:r>
        <w:rPr>
          <w:color w:val="6F2F9F"/>
        </w:rPr>
        <w:t>для</w:t>
      </w:r>
      <w:r>
        <w:rPr>
          <w:color w:val="6F2F9F"/>
          <w:spacing w:val="-7"/>
        </w:rPr>
        <w:t> </w:t>
      </w:r>
      <w:r>
        <w:rPr>
          <w:color w:val="6F2F9F"/>
        </w:rPr>
        <w:t>родителей</w:t>
      </w:r>
      <w:r>
        <w:rPr>
          <w:color w:val="6F2F9F"/>
          <w:spacing w:val="-6"/>
        </w:rPr>
        <w:t> </w:t>
      </w:r>
      <w:r>
        <w:rPr>
          <w:color w:val="6F2F9F"/>
        </w:rPr>
        <w:t>«шустриков»</w:t>
      </w:r>
    </w:p>
    <w:p>
      <w:pPr>
        <w:pStyle w:val="ListParagraph"/>
        <w:numPr>
          <w:ilvl w:val="1"/>
          <w:numId w:val="2"/>
        </w:numPr>
        <w:tabs>
          <w:tab w:pos="1222" w:val="left" w:leader="none"/>
        </w:tabs>
        <w:spacing w:line="240" w:lineRule="auto" w:before="282" w:after="0"/>
        <w:ind w:left="100" w:right="108" w:firstLine="768"/>
        <w:jc w:val="both"/>
        <w:rPr>
          <w:b/>
          <w:sz w:val="24"/>
        </w:rPr>
      </w:pPr>
      <w:r>
        <w:rPr>
          <w:b/>
          <w:color w:val="006FC0"/>
          <w:sz w:val="24"/>
        </w:rPr>
        <w:t>При оформлении комнаты или уголка ребенка избегайте ярких красок и сложных</w:t>
      </w:r>
      <w:r>
        <w:rPr>
          <w:b/>
          <w:color w:val="006FC0"/>
          <w:spacing w:val="-57"/>
          <w:sz w:val="24"/>
        </w:rPr>
        <w:t> </w:t>
      </w:r>
      <w:r>
        <w:rPr>
          <w:b/>
          <w:color w:val="006FC0"/>
          <w:sz w:val="24"/>
        </w:rPr>
        <w:t>орнаментов. Простота, неяркие, спокойные тона, письменный стол, стоящий у ничем не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украшенной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стены, создают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условия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для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концентрации.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40" w:lineRule="auto" w:before="0" w:after="0"/>
        <w:ind w:left="100" w:right="122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Рабочее место ребенка должно быть тихим и спокойным — не около телевизора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или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постоянно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открывающихся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дверей,</w:t>
      </w:r>
      <w:r>
        <w:rPr>
          <w:b/>
          <w:color w:val="006FC0"/>
          <w:spacing w:val="3"/>
          <w:sz w:val="24"/>
        </w:rPr>
        <w:t> </w:t>
      </w:r>
      <w:r>
        <w:rPr>
          <w:b/>
          <w:color w:val="006FC0"/>
          <w:sz w:val="24"/>
        </w:rPr>
        <w:t>а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там,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где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ребенок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мог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бы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заниматься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без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помех.</w:t>
      </w: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37" w:lineRule="auto" w:before="4" w:after="0"/>
        <w:ind w:left="100" w:right="127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В</w:t>
      </w:r>
      <w:r>
        <w:rPr>
          <w:b/>
          <w:color w:val="006FC0"/>
          <w:spacing w:val="22"/>
          <w:sz w:val="24"/>
        </w:rPr>
        <w:t> </w:t>
      </w:r>
      <w:r>
        <w:rPr>
          <w:b/>
          <w:color w:val="006FC0"/>
          <w:sz w:val="24"/>
        </w:rPr>
        <w:t>ходе</w:t>
      </w:r>
      <w:r>
        <w:rPr>
          <w:b/>
          <w:color w:val="006FC0"/>
          <w:spacing w:val="20"/>
          <w:sz w:val="24"/>
        </w:rPr>
        <w:t> </w:t>
      </w:r>
      <w:r>
        <w:rPr>
          <w:b/>
          <w:color w:val="006FC0"/>
          <w:sz w:val="24"/>
        </w:rPr>
        <w:t>выполнения</w:t>
      </w:r>
      <w:r>
        <w:rPr>
          <w:b/>
          <w:color w:val="006FC0"/>
          <w:spacing w:val="21"/>
          <w:sz w:val="24"/>
        </w:rPr>
        <w:t> </w:t>
      </w:r>
      <w:r>
        <w:rPr>
          <w:b/>
          <w:color w:val="006FC0"/>
          <w:sz w:val="24"/>
        </w:rPr>
        <w:t>домашнего</w:t>
      </w:r>
      <w:r>
        <w:rPr>
          <w:b/>
          <w:color w:val="006FC0"/>
          <w:spacing w:val="21"/>
          <w:sz w:val="24"/>
        </w:rPr>
        <w:t> </w:t>
      </w:r>
      <w:r>
        <w:rPr>
          <w:b/>
          <w:color w:val="006FC0"/>
          <w:sz w:val="24"/>
        </w:rPr>
        <w:t>задания</w:t>
      </w:r>
      <w:r>
        <w:rPr>
          <w:b/>
          <w:color w:val="006FC0"/>
          <w:spacing w:val="21"/>
          <w:sz w:val="24"/>
        </w:rPr>
        <w:t> </w:t>
      </w:r>
      <w:r>
        <w:rPr>
          <w:b/>
          <w:color w:val="006FC0"/>
          <w:sz w:val="24"/>
        </w:rPr>
        <w:t>родителям</w:t>
      </w:r>
      <w:r>
        <w:rPr>
          <w:b/>
          <w:color w:val="006FC0"/>
          <w:spacing w:val="21"/>
          <w:sz w:val="24"/>
        </w:rPr>
        <w:t> </w:t>
      </w:r>
      <w:r>
        <w:rPr>
          <w:b/>
          <w:color w:val="006FC0"/>
          <w:sz w:val="24"/>
        </w:rPr>
        <w:t>желательно</w:t>
      </w:r>
      <w:r>
        <w:rPr>
          <w:b/>
          <w:color w:val="006FC0"/>
          <w:spacing w:val="21"/>
          <w:sz w:val="24"/>
        </w:rPr>
        <w:t> </w:t>
      </w:r>
      <w:r>
        <w:rPr>
          <w:b/>
          <w:color w:val="006FC0"/>
          <w:sz w:val="24"/>
        </w:rPr>
        <w:t>находиться</w:t>
      </w:r>
      <w:r>
        <w:rPr>
          <w:b/>
          <w:color w:val="006FC0"/>
          <w:spacing w:val="21"/>
          <w:sz w:val="24"/>
        </w:rPr>
        <w:t> </w:t>
      </w:r>
      <w:r>
        <w:rPr>
          <w:b/>
          <w:color w:val="006FC0"/>
          <w:sz w:val="24"/>
        </w:rPr>
        <w:t>рядом</w:t>
      </w:r>
      <w:r>
        <w:rPr>
          <w:b/>
          <w:color w:val="006FC0"/>
          <w:spacing w:val="-57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при необходимости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помогать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беспокойному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сыну или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дочке.</w:t>
      </w: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40" w:lineRule="auto" w:before="2" w:after="0"/>
        <w:ind w:left="100" w:right="131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Если ребенок сел рисовать, уберите все лишнее со стола. Гиперактивный ребенок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не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умеет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сам отсекать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все, что ему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в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данный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момент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мешает.</w:t>
      </w: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40" w:lineRule="auto" w:before="1" w:after="0"/>
        <w:ind w:left="100" w:right="121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Родителям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следует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продумывать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все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поручения,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которые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они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дают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ребенку,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-57"/>
          <w:sz w:val="24"/>
        </w:rPr>
        <w:t> </w:t>
      </w:r>
      <w:r>
        <w:rPr>
          <w:b/>
          <w:color w:val="006FC0"/>
          <w:sz w:val="24"/>
        </w:rPr>
        <w:t>помнить: ребенок будет делать только то, что ему интересно, и будет заниматься этим лишь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до тех пор, пока ему не надоест. Как только ребенок устал, его следует переключить на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другой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вид деятельности.</w:t>
      </w:r>
    </w:p>
    <w:p>
      <w:pPr>
        <w:pStyle w:val="ListParagraph"/>
        <w:numPr>
          <w:ilvl w:val="1"/>
          <w:numId w:val="2"/>
        </w:numPr>
        <w:tabs>
          <w:tab w:pos="1222" w:val="left" w:leader="none"/>
        </w:tabs>
        <w:spacing w:line="240" w:lineRule="auto" w:before="0" w:after="0"/>
        <w:ind w:left="100" w:right="121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Если ребенок в чем-то неправ, родителям не следует читать ему нотации, так как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длинная речь не будет до конца выслушана и осознана. Лучше заранее установить правила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поведения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систему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поощрений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наказаний.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Требования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ребенку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должны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быть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конкретными,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четкими и выполнимыми.</w:t>
      </w:r>
    </w:p>
    <w:p>
      <w:pPr>
        <w:pStyle w:val="ListParagraph"/>
        <w:numPr>
          <w:ilvl w:val="1"/>
          <w:numId w:val="2"/>
        </w:numPr>
        <w:tabs>
          <w:tab w:pos="1222" w:val="left" w:leader="none"/>
        </w:tabs>
        <w:spacing w:line="240" w:lineRule="auto" w:before="1" w:after="0"/>
        <w:ind w:left="100" w:right="124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Нельзя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принуждать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просить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прощения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давать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обещания: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“Я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буду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хорошо себя вести”, “Я буду всегда тебя слушаться”. Можно, например, договориться с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ребенком, что он “не будет пинать кошку” или “с сегодняшнего дня начнет ставить ботинки</w:t>
      </w:r>
      <w:r>
        <w:rPr>
          <w:b/>
          <w:color w:val="006FC0"/>
          <w:spacing w:val="-57"/>
          <w:sz w:val="24"/>
        </w:rPr>
        <w:t> </w:t>
      </w:r>
      <w:r>
        <w:rPr>
          <w:b/>
          <w:color w:val="006FC0"/>
          <w:sz w:val="24"/>
        </w:rPr>
        <w:t>на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место”.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На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отработку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каждого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из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этих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конкретных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требований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может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уйти</w:t>
      </w:r>
      <w:r>
        <w:rPr>
          <w:b/>
          <w:color w:val="006FC0"/>
          <w:spacing w:val="60"/>
          <w:sz w:val="24"/>
        </w:rPr>
        <w:t> </w:t>
      </w:r>
      <w:r>
        <w:rPr>
          <w:b/>
          <w:color w:val="006FC0"/>
          <w:sz w:val="24"/>
        </w:rPr>
        <w:t>много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времени (две - четыре недели и больше). Однако, не отработав одного пункта, не переходите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 следующему. Наберитесь терпения и постарайтесь довести начатое дело до конца. Потом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можно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будет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добиваться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выполнения другого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конкретного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требования.</w:t>
      </w: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40" w:lineRule="auto" w:before="0" w:after="0"/>
        <w:ind w:left="100" w:right="126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Приучайте ребенка к различного рода конструкторам, всевозможным настольным</w:t>
      </w:r>
      <w:r>
        <w:rPr>
          <w:b/>
          <w:color w:val="006FC0"/>
          <w:spacing w:val="-57"/>
          <w:sz w:val="24"/>
        </w:rPr>
        <w:t> </w:t>
      </w:r>
      <w:r>
        <w:rPr>
          <w:b/>
          <w:color w:val="006FC0"/>
          <w:sz w:val="24"/>
        </w:rPr>
        <w:t>играм.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Данные</w:t>
      </w:r>
      <w:r>
        <w:rPr>
          <w:b/>
          <w:color w:val="006FC0"/>
          <w:spacing w:val="-3"/>
          <w:sz w:val="24"/>
        </w:rPr>
        <w:t> </w:t>
      </w:r>
      <w:r>
        <w:rPr>
          <w:b/>
          <w:color w:val="006FC0"/>
          <w:sz w:val="24"/>
        </w:rPr>
        <w:t>виды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деятельности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способствуют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развитию</w:t>
      </w:r>
      <w:r>
        <w:rPr>
          <w:b/>
          <w:color w:val="006FC0"/>
          <w:spacing w:val="3"/>
          <w:sz w:val="24"/>
        </w:rPr>
        <w:t> </w:t>
      </w:r>
      <w:r>
        <w:rPr>
          <w:b/>
          <w:color w:val="006FC0"/>
          <w:sz w:val="24"/>
        </w:rPr>
        <w:t>концентрации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внимания.</w:t>
      </w:r>
    </w:p>
    <w:p>
      <w:pPr>
        <w:pStyle w:val="ListParagraph"/>
        <w:numPr>
          <w:ilvl w:val="1"/>
          <w:numId w:val="2"/>
        </w:numPr>
        <w:tabs>
          <w:tab w:pos="1162" w:val="left" w:leader="none"/>
        </w:tabs>
        <w:spacing w:line="240" w:lineRule="auto" w:before="0" w:after="0"/>
        <w:ind w:left="100" w:right="122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Роль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взрослых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-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подсказать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ребенку,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как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он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может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использовать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свою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повышенную активность, направить ее в нужное русло, чтобы неуемная детская энергия не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пропадала зря и не шла во вред ребенку а, наоборот, была источником положительных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изменений.</w:t>
      </w:r>
    </w:p>
    <w:p>
      <w:pPr>
        <w:pStyle w:val="BodyText"/>
        <w:ind w:right="122" w:firstLine="708"/>
      </w:pPr>
      <w:r>
        <w:rPr>
          <w:color w:val="006FC0"/>
        </w:rPr>
        <w:t>Лучшим</w:t>
      </w:r>
      <w:r>
        <w:rPr>
          <w:color w:val="006FC0"/>
          <w:spacing w:val="1"/>
        </w:rPr>
        <w:t> </w:t>
      </w:r>
      <w:r>
        <w:rPr>
          <w:color w:val="006FC0"/>
        </w:rPr>
        <w:t>способом</w:t>
      </w:r>
      <w:r>
        <w:rPr>
          <w:color w:val="006FC0"/>
          <w:spacing w:val="1"/>
        </w:rPr>
        <w:t> </w:t>
      </w:r>
      <w:r>
        <w:rPr>
          <w:color w:val="006FC0"/>
        </w:rPr>
        <w:t>для</w:t>
      </w:r>
      <w:r>
        <w:rPr>
          <w:color w:val="006FC0"/>
          <w:spacing w:val="1"/>
        </w:rPr>
        <w:t> </w:t>
      </w:r>
      <w:r>
        <w:rPr>
          <w:color w:val="006FC0"/>
        </w:rPr>
        <w:t>направления</w:t>
      </w:r>
      <w:r>
        <w:rPr>
          <w:color w:val="006FC0"/>
          <w:spacing w:val="1"/>
        </w:rPr>
        <w:t> </w:t>
      </w:r>
      <w:r>
        <w:rPr>
          <w:color w:val="006FC0"/>
        </w:rPr>
        <w:t>энергии</w:t>
      </w:r>
      <w:r>
        <w:rPr>
          <w:color w:val="006FC0"/>
          <w:spacing w:val="1"/>
        </w:rPr>
        <w:t> </w:t>
      </w:r>
      <w:r>
        <w:rPr>
          <w:color w:val="006FC0"/>
        </w:rPr>
        <w:t>и</w:t>
      </w:r>
      <w:r>
        <w:rPr>
          <w:color w:val="006FC0"/>
          <w:spacing w:val="1"/>
        </w:rPr>
        <w:t> </w:t>
      </w:r>
      <w:r>
        <w:rPr>
          <w:color w:val="006FC0"/>
        </w:rPr>
        <w:t>активности</w:t>
      </w:r>
      <w:r>
        <w:rPr>
          <w:color w:val="006FC0"/>
          <w:spacing w:val="1"/>
        </w:rPr>
        <w:t> </w:t>
      </w:r>
      <w:r>
        <w:rPr>
          <w:color w:val="006FC0"/>
        </w:rPr>
        <w:t>в</w:t>
      </w:r>
      <w:r>
        <w:rPr>
          <w:color w:val="006FC0"/>
          <w:spacing w:val="1"/>
        </w:rPr>
        <w:t> </w:t>
      </w:r>
      <w:r>
        <w:rPr>
          <w:color w:val="006FC0"/>
        </w:rPr>
        <w:t>правильное,</w:t>
      </w:r>
      <w:r>
        <w:rPr>
          <w:color w:val="006FC0"/>
          <w:spacing w:val="1"/>
        </w:rPr>
        <w:t> </w:t>
      </w:r>
      <w:r>
        <w:rPr>
          <w:color w:val="006FC0"/>
        </w:rPr>
        <w:t>т.е.</w:t>
      </w:r>
      <w:r>
        <w:rPr>
          <w:color w:val="006FC0"/>
          <w:spacing w:val="1"/>
        </w:rPr>
        <w:t> </w:t>
      </w:r>
      <w:r>
        <w:rPr>
          <w:color w:val="006FC0"/>
        </w:rPr>
        <w:t>социально и личностно-приемлемое русло являются занятия спортом. Именно спорт даст</w:t>
      </w:r>
      <w:r>
        <w:rPr>
          <w:color w:val="006FC0"/>
          <w:spacing w:val="1"/>
        </w:rPr>
        <w:t> </w:t>
      </w:r>
      <w:r>
        <w:rPr>
          <w:color w:val="006FC0"/>
        </w:rPr>
        <w:t>гиперактивному ребенку возможность проявить себя и, кроме того, научит владеть собой,</w:t>
      </w:r>
      <w:r>
        <w:rPr>
          <w:color w:val="006FC0"/>
          <w:spacing w:val="1"/>
        </w:rPr>
        <w:t> </w:t>
      </w:r>
      <w:r>
        <w:rPr>
          <w:color w:val="006FC0"/>
        </w:rPr>
        <w:t>что</w:t>
      </w:r>
      <w:r>
        <w:rPr>
          <w:color w:val="006FC0"/>
          <w:spacing w:val="-1"/>
        </w:rPr>
        <w:t> </w:t>
      </w:r>
      <w:r>
        <w:rPr>
          <w:color w:val="006FC0"/>
        </w:rPr>
        <w:t>невозможно без</w:t>
      </w:r>
      <w:r>
        <w:rPr>
          <w:color w:val="006FC0"/>
          <w:spacing w:val="-1"/>
        </w:rPr>
        <w:t> </w:t>
      </w:r>
      <w:r>
        <w:rPr>
          <w:color w:val="006FC0"/>
        </w:rPr>
        <w:t>сформированных навыков самоконтроля</w:t>
      </w:r>
      <w:r>
        <w:rPr>
          <w:color w:val="006FC0"/>
          <w:spacing w:val="-4"/>
        </w:rPr>
        <w:t> </w:t>
      </w:r>
      <w:r>
        <w:rPr>
          <w:color w:val="006FC0"/>
        </w:rPr>
        <w:t>и саморегуляции.</w:t>
      </w:r>
    </w:p>
    <w:p>
      <w:pPr>
        <w:pStyle w:val="ListParagraph"/>
        <w:numPr>
          <w:ilvl w:val="1"/>
          <w:numId w:val="2"/>
        </w:numPr>
        <w:tabs>
          <w:tab w:pos="1222" w:val="left" w:leader="none"/>
        </w:tabs>
        <w:spacing w:line="240" w:lineRule="auto" w:before="0" w:after="0"/>
        <w:ind w:left="100" w:right="127" w:firstLine="708"/>
        <w:jc w:val="both"/>
        <w:rPr>
          <w:b/>
          <w:sz w:val="24"/>
        </w:rPr>
      </w:pPr>
      <w:r>
        <w:rPr>
          <w:b/>
          <w:color w:val="006FC0"/>
          <w:sz w:val="24"/>
        </w:rPr>
        <w:t>Как показывает опыт многих родителей гиперактивных детей, самым полезным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спортом является </w:t>
      </w:r>
      <w:r>
        <w:rPr>
          <w:b/>
          <w:i/>
          <w:color w:val="006FC0"/>
          <w:sz w:val="24"/>
        </w:rPr>
        <w:t>плавание. </w:t>
      </w:r>
      <w:r>
        <w:rPr>
          <w:b/>
          <w:color w:val="006FC0"/>
          <w:sz w:val="24"/>
        </w:rPr>
        <w:t>Другим</w:t>
      </w:r>
      <w:r>
        <w:rPr>
          <w:b/>
          <w:color w:val="006FC0"/>
          <w:spacing w:val="1"/>
          <w:sz w:val="24"/>
        </w:rPr>
        <w:t> </w:t>
      </w:r>
      <w:r>
        <w:rPr>
          <w:b/>
          <w:color w:val="006FC0"/>
          <w:sz w:val="24"/>
        </w:rPr>
        <w:t>полезным для гиперактивных детей спортом являются</w:t>
      </w:r>
      <w:r>
        <w:rPr>
          <w:b/>
          <w:color w:val="006FC0"/>
          <w:spacing w:val="-57"/>
          <w:sz w:val="24"/>
        </w:rPr>
        <w:t> </w:t>
      </w:r>
      <w:r>
        <w:rPr>
          <w:b/>
          <w:i/>
          <w:color w:val="006FC0"/>
          <w:sz w:val="24"/>
        </w:rPr>
        <w:t>восточные</w:t>
      </w:r>
      <w:r>
        <w:rPr>
          <w:b/>
          <w:i/>
          <w:color w:val="006FC0"/>
          <w:spacing w:val="-4"/>
          <w:sz w:val="24"/>
        </w:rPr>
        <w:t> </w:t>
      </w:r>
      <w:r>
        <w:rPr>
          <w:b/>
          <w:i/>
          <w:color w:val="006FC0"/>
          <w:sz w:val="24"/>
        </w:rPr>
        <w:t>единоборства,</w:t>
      </w:r>
      <w:r>
        <w:rPr>
          <w:b/>
          <w:i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поскольку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они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прививают</w:t>
      </w:r>
      <w:r>
        <w:rPr>
          <w:b/>
          <w:color w:val="006FC0"/>
          <w:spacing w:val="-1"/>
          <w:sz w:val="24"/>
        </w:rPr>
        <w:t> </w:t>
      </w:r>
      <w:r>
        <w:rPr>
          <w:b/>
          <w:color w:val="006FC0"/>
          <w:sz w:val="24"/>
        </w:rPr>
        <w:t>навыки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самоконтроля</w:t>
      </w:r>
      <w:r>
        <w:rPr>
          <w:b/>
          <w:color w:val="006FC0"/>
          <w:spacing w:val="-2"/>
          <w:sz w:val="24"/>
        </w:rPr>
        <w:t> </w:t>
      </w:r>
      <w:r>
        <w:rPr>
          <w:b/>
          <w:color w:val="006FC0"/>
          <w:sz w:val="24"/>
        </w:rPr>
        <w:t>и</w:t>
      </w:r>
      <w:r>
        <w:rPr>
          <w:b/>
          <w:color w:val="006FC0"/>
          <w:spacing w:val="-4"/>
          <w:sz w:val="24"/>
        </w:rPr>
        <w:t> </w:t>
      </w:r>
      <w:r>
        <w:rPr>
          <w:b/>
          <w:color w:val="006FC0"/>
          <w:sz w:val="24"/>
        </w:rPr>
        <w:t>дисциплины.</w:t>
      </w:r>
    </w:p>
    <w:sectPr>
      <w:pgSz w:w="11910" w:h="16840"/>
      <w:pgMar w:top="680" w:bottom="280" w:left="8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 w:cs="Times New Roman"/>
        <w:b/>
        <w:bCs/>
        <w:color w:val="006FC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0" w:hanging="353"/>
      </w:pPr>
      <w:rPr>
        <w:rFonts w:hint="default" w:ascii="Symbol" w:hAnsi="Symbol" w:eastAsia="Symbol" w:cs="Symbol"/>
        <w:color w:val="006FC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9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6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35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0" w:hanging="293"/>
      </w:pPr>
      <w:rPr>
        <w:rFonts w:hint="default" w:ascii="Symbol" w:hAnsi="Symbol" w:eastAsia="Symbol" w:cs="Symbol"/>
        <w:color w:val="006FC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9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6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3" w:hanging="2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887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744" w:right="175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Родителям детей с ЗПР</dc:title>
  <dcterms:created xsi:type="dcterms:W3CDTF">2021-11-05T10:47:13Z</dcterms:created>
  <dcterms:modified xsi:type="dcterms:W3CDTF">2021-11-05T10:47:13Z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