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93" w:rsidRPr="00CA25BF" w:rsidRDefault="00075B93" w:rsidP="00730752">
      <w:pPr>
        <w:pStyle w:val="11"/>
        <w:keepNext/>
        <w:keepLines/>
        <w:shd w:val="clear" w:color="auto" w:fill="auto"/>
        <w:spacing w:after="248" w:line="240" w:lineRule="auto"/>
        <w:jc w:val="center"/>
        <w:rPr>
          <w:sz w:val="28"/>
          <w:szCs w:val="28"/>
        </w:rPr>
      </w:pPr>
      <w:bookmarkStart w:id="0" w:name="bookmark0"/>
      <w:r w:rsidRPr="00CA25BF">
        <w:rPr>
          <w:rStyle w:val="12"/>
          <w:b/>
          <w:bCs/>
          <w:sz w:val="28"/>
          <w:szCs w:val="28"/>
        </w:rPr>
        <w:t>Методические рекомендации по работе с бумагой</w:t>
      </w:r>
      <w:bookmarkEnd w:id="0"/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Изготовление поделок из бумаги увле</w:t>
      </w:r>
      <w:r w:rsidRPr="00CA25BF">
        <w:rPr>
          <w:sz w:val="28"/>
          <w:szCs w:val="28"/>
        </w:rPr>
        <w:softHyphen/>
        <w:t>кает дошкольников, способствует разви</w:t>
      </w:r>
      <w:r w:rsidRPr="00CA25BF">
        <w:rPr>
          <w:sz w:val="28"/>
          <w:szCs w:val="28"/>
        </w:rPr>
        <w:softHyphen/>
        <w:t>тию воображения, художественного вку</w:t>
      </w:r>
      <w:r w:rsidRPr="00CA25BF">
        <w:rPr>
          <w:sz w:val="28"/>
          <w:szCs w:val="28"/>
        </w:rPr>
        <w:softHyphen/>
        <w:t>са, конструктивного мышления.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Работа с бумагой заканчивается опре</w:t>
      </w:r>
      <w:r w:rsidRPr="00CA25BF">
        <w:rPr>
          <w:sz w:val="28"/>
          <w:szCs w:val="28"/>
        </w:rPr>
        <w:softHyphen/>
        <w:t>деленным результатом, но, чтобы его достичь, нужно овладеть необходимыми навыками, проявить волю, терпение.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Важно, чтобы дети испытывали ра</w:t>
      </w:r>
      <w:r w:rsidRPr="00CA25BF">
        <w:rPr>
          <w:sz w:val="28"/>
          <w:szCs w:val="28"/>
        </w:rPr>
        <w:softHyphen/>
        <w:t>дость от самостоятельно выполненной работы, почувствовали веру в свои силы и возможности. Этому должны способ</w:t>
      </w:r>
      <w:r w:rsidRPr="00CA25BF">
        <w:rPr>
          <w:sz w:val="28"/>
          <w:szCs w:val="28"/>
        </w:rPr>
        <w:softHyphen/>
        <w:t>ствовать и подобранные в соответствии с возрастными особенностями дошколь</w:t>
      </w:r>
      <w:r w:rsidRPr="00CA25BF">
        <w:rPr>
          <w:sz w:val="28"/>
          <w:szCs w:val="28"/>
        </w:rPr>
        <w:softHyphen/>
        <w:t>ников задания, и поощрение взрос</w:t>
      </w:r>
      <w:r w:rsidRPr="00CA25BF">
        <w:rPr>
          <w:sz w:val="28"/>
          <w:szCs w:val="28"/>
        </w:rPr>
        <w:softHyphen/>
        <w:t>лого.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A25BF">
        <w:rPr>
          <w:sz w:val="28"/>
          <w:szCs w:val="28"/>
        </w:rPr>
        <w:t>Необходимо также добиваться, чтобы выполненные поделки имели аккурат</w:t>
      </w:r>
      <w:r w:rsidRPr="00CA25BF">
        <w:rPr>
          <w:sz w:val="28"/>
          <w:szCs w:val="28"/>
        </w:rPr>
        <w:softHyphen/>
        <w:t>ный, красивый вид, чтобы дети экономно расходовали материал. Например, после работы с цветной бумагой остается мно</w:t>
      </w:r>
      <w:r w:rsidRPr="00CA25BF">
        <w:rPr>
          <w:sz w:val="28"/>
          <w:szCs w:val="28"/>
        </w:rPr>
        <w:softHyphen/>
        <w:t>го обрезков, которые можно использовать для украшения других поделок. Желательно, чтобы дети складывали их в специально предназначенные коробки или конверты.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В детском саду дошкольники полу</w:t>
      </w:r>
      <w:r w:rsidRPr="00CA25BF">
        <w:rPr>
          <w:sz w:val="28"/>
          <w:szCs w:val="28"/>
        </w:rPr>
        <w:softHyphen/>
        <w:t>чают элементарные знания о бумаге и картоне как материале, из которого можно изготавливать игрушки для игр с водой и ветром; елочные украшения; атрибут</w:t>
      </w:r>
      <w:r>
        <w:rPr>
          <w:sz w:val="28"/>
          <w:szCs w:val="28"/>
        </w:rPr>
        <w:t>ы для сюжетно-ролевых игр, игр-</w:t>
      </w:r>
      <w:r w:rsidRPr="00CA25BF">
        <w:rPr>
          <w:sz w:val="28"/>
          <w:szCs w:val="28"/>
        </w:rPr>
        <w:t>драматизаций (декорации, элементы ма</w:t>
      </w:r>
      <w:r w:rsidRPr="00CA25BF">
        <w:rPr>
          <w:sz w:val="28"/>
          <w:szCs w:val="28"/>
        </w:rPr>
        <w:softHyphen/>
        <w:t>сок, костюмов и др.); игрушки-забавы; подарки, сувениры родителям, друзьям, малышам и т. д.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Необходимо познакомить детей с такими особенностями бумаги и кар</w:t>
      </w:r>
      <w:r w:rsidRPr="00CA25BF">
        <w:rPr>
          <w:sz w:val="28"/>
          <w:szCs w:val="28"/>
        </w:rPr>
        <w:softHyphen/>
        <w:t>тона, как толщина, гладкая или шерохо</w:t>
      </w:r>
      <w:r w:rsidRPr="00CA25BF">
        <w:rPr>
          <w:sz w:val="28"/>
          <w:szCs w:val="28"/>
        </w:rPr>
        <w:softHyphen/>
        <w:t>ватая поверхность, подчеркнуть: бумага различных расцветок дает возможность создавать выразительные поделки.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Работа с бумагой и картоном прово</w:t>
      </w:r>
      <w:r w:rsidRPr="00CA25BF">
        <w:rPr>
          <w:sz w:val="28"/>
          <w:szCs w:val="28"/>
        </w:rPr>
        <w:softHyphen/>
        <w:t>дится один раз в неделю в свободное от занятий время по подгруппам в 8— 12 человек. Ее цель — закрепление на</w:t>
      </w:r>
      <w:r w:rsidRPr="00CA25BF">
        <w:rPr>
          <w:sz w:val="28"/>
          <w:szCs w:val="28"/>
        </w:rPr>
        <w:softHyphen/>
        <w:t>выков, приобретенных на занятиях по ручному труду.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Для того чтобы успешно организовать эту работу, педагог должен заранее опре</w:t>
      </w:r>
      <w:r w:rsidRPr="00CA25BF">
        <w:rPr>
          <w:sz w:val="28"/>
          <w:szCs w:val="28"/>
        </w:rPr>
        <w:softHyphen/>
        <w:t>делить ее содержание и объем, подобрать в нужном количестве материал, преду</w:t>
      </w:r>
      <w:r w:rsidRPr="00CA25BF">
        <w:rPr>
          <w:sz w:val="28"/>
          <w:szCs w:val="28"/>
        </w:rPr>
        <w:softHyphen/>
        <w:t>смотреть соблюдение правил техники безопасности. Более того, готовясь к предстоящей работе, педагог выпол</w:t>
      </w:r>
      <w:r w:rsidRPr="00CA25BF">
        <w:rPr>
          <w:sz w:val="28"/>
          <w:szCs w:val="28"/>
        </w:rPr>
        <w:softHyphen/>
        <w:t>няет все поделки, чтобы помочь детям устранить возникшие трудности.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Дошкольники учатся выполнять по</w:t>
      </w:r>
      <w:r w:rsidRPr="00CA25BF">
        <w:rPr>
          <w:sz w:val="28"/>
          <w:szCs w:val="28"/>
        </w:rPr>
        <w:softHyphen/>
        <w:t>делки по типу оригами. Это широко распространенная техника изготовления бумажных фигур животных, птиц, цве</w:t>
      </w:r>
      <w:r w:rsidRPr="00CA25BF">
        <w:rPr>
          <w:sz w:val="28"/>
          <w:szCs w:val="28"/>
        </w:rPr>
        <w:softHyphen/>
        <w:t>тов, игрушек, не требующая каких-либо особых украшений.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Весь программный материал условно разделен на циклы. Поделки одного цикла (простые, сложные) изготавли</w:t>
      </w:r>
      <w:r w:rsidRPr="00CA25BF">
        <w:rPr>
          <w:sz w:val="28"/>
          <w:szCs w:val="28"/>
        </w:rPr>
        <w:softHyphen/>
        <w:t>ваются по единой основе — выкройке. Воспитатель не только знакомит детей с техникой выполнения определенного вида изделия, но и показывает, как мож</w:t>
      </w:r>
      <w:r w:rsidRPr="00CA25BF">
        <w:rPr>
          <w:sz w:val="28"/>
          <w:szCs w:val="28"/>
        </w:rPr>
        <w:softHyphen/>
        <w:t>но одно преобразовать в другое, усовер</w:t>
      </w:r>
      <w:r w:rsidRPr="00CA25BF">
        <w:rPr>
          <w:sz w:val="28"/>
          <w:szCs w:val="28"/>
        </w:rPr>
        <w:softHyphen/>
        <w:t>шенствовать.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sz w:val="28"/>
          <w:szCs w:val="28"/>
        </w:rPr>
        <w:t>Практика подтверждает, что такой принцип преподнесения материала дает возможность лучше усвоить последова</w:t>
      </w:r>
      <w:r w:rsidRPr="00CA25BF">
        <w:rPr>
          <w:sz w:val="28"/>
          <w:szCs w:val="28"/>
        </w:rPr>
        <w:softHyphen/>
        <w:t>тельность выполнения работы, пробуж</w:t>
      </w:r>
      <w:r w:rsidRPr="00CA25BF">
        <w:rPr>
          <w:sz w:val="28"/>
          <w:szCs w:val="28"/>
        </w:rPr>
        <w:softHyphen/>
        <w:t>дает интерес к изобретательству, помо</w:t>
      </w:r>
      <w:r w:rsidRPr="00CA25BF">
        <w:rPr>
          <w:sz w:val="28"/>
          <w:szCs w:val="28"/>
        </w:rPr>
        <w:softHyphen/>
        <w:t>гает закрепить приобретенные навыки.</w:t>
      </w:r>
    </w:p>
    <w:p w:rsidR="00075B93" w:rsidRPr="00CA25BF" w:rsidRDefault="00075B93" w:rsidP="00CA25BF">
      <w:pPr>
        <w:pStyle w:val="20"/>
        <w:shd w:val="clear" w:color="auto" w:fill="auto"/>
        <w:spacing w:after="142" w:line="240" w:lineRule="auto"/>
        <w:ind w:firstLine="260"/>
        <w:rPr>
          <w:sz w:val="28"/>
          <w:szCs w:val="28"/>
        </w:rPr>
      </w:pPr>
      <w:r w:rsidRPr="00CA25BF">
        <w:rPr>
          <w:sz w:val="28"/>
          <w:szCs w:val="28"/>
        </w:rPr>
        <w:t>Выбирая, с какой поделкой познако</w:t>
      </w:r>
      <w:r w:rsidRPr="00CA25BF">
        <w:rPr>
          <w:sz w:val="28"/>
          <w:szCs w:val="28"/>
        </w:rPr>
        <w:softHyphen/>
        <w:t>мить дошкольников, педагог должен руководствоваться «Программой воспи</w:t>
      </w:r>
      <w:r w:rsidRPr="00CA25BF">
        <w:rPr>
          <w:sz w:val="28"/>
          <w:szCs w:val="28"/>
        </w:rPr>
        <w:softHyphen/>
        <w:t>тания и обучения в детском саду».</w:t>
      </w:r>
    </w:p>
    <w:p w:rsidR="00075B93" w:rsidRPr="00CA25BF" w:rsidRDefault="00075B93" w:rsidP="00CA25BF">
      <w:pPr>
        <w:pStyle w:val="20"/>
        <w:shd w:val="clear" w:color="auto" w:fill="auto"/>
        <w:spacing w:after="182" w:line="240" w:lineRule="auto"/>
        <w:ind w:firstLine="260"/>
        <w:rPr>
          <w:sz w:val="28"/>
          <w:szCs w:val="28"/>
        </w:rPr>
      </w:pPr>
      <w:r w:rsidRPr="00CA25BF">
        <w:rPr>
          <w:sz w:val="28"/>
          <w:szCs w:val="28"/>
        </w:rPr>
        <w:t>Материалы, необходимые для работы: белая и цветная бумага, мягкий картон, ножницы, клей, кисточка, салфетка, цветные карандаши или фломастеры.</w:t>
      </w:r>
    </w:p>
    <w:p w:rsidR="00075B93" w:rsidRPr="00CA25BF" w:rsidRDefault="00075B93" w:rsidP="00CA25BF">
      <w:pPr>
        <w:pStyle w:val="40"/>
        <w:shd w:val="clear" w:color="auto" w:fill="auto"/>
        <w:spacing w:before="0" w:after="54" w:line="240" w:lineRule="auto"/>
        <w:ind w:left="20"/>
        <w:rPr>
          <w:sz w:val="28"/>
          <w:szCs w:val="28"/>
        </w:rPr>
      </w:pPr>
      <w:r w:rsidRPr="00CA25BF">
        <w:rPr>
          <w:color w:val="000000"/>
          <w:sz w:val="28"/>
          <w:szCs w:val="28"/>
        </w:rPr>
        <w:t>Игрушки-забавы (бабочка, птичка,</w:t>
      </w:r>
      <w:r w:rsidRPr="00CA25BF">
        <w:rPr>
          <w:color w:val="000000"/>
          <w:sz w:val="28"/>
          <w:szCs w:val="28"/>
        </w:rPr>
        <w:br/>
        <w:t>зайчик)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rStyle w:val="22pt"/>
          <w:sz w:val="28"/>
          <w:szCs w:val="28"/>
        </w:rPr>
        <w:t>Цель.</w:t>
      </w:r>
      <w:r w:rsidRPr="00CA25BF">
        <w:rPr>
          <w:sz w:val="28"/>
          <w:szCs w:val="28"/>
        </w:rPr>
        <w:t xml:space="preserve"> Учить складывать квадратную форму по диагонали; развивать глазо</w:t>
      </w:r>
      <w:r w:rsidRPr="00CA25BF">
        <w:rPr>
          <w:sz w:val="28"/>
          <w:szCs w:val="28"/>
        </w:rPr>
        <w:softHyphen/>
        <w:t>мер.. Учить проявлять заботу о млад</w:t>
      </w:r>
      <w:r w:rsidRPr="00CA25BF">
        <w:rPr>
          <w:sz w:val="28"/>
          <w:szCs w:val="28"/>
        </w:rPr>
        <w:softHyphen/>
        <w:t>ших.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CA25BF">
        <w:rPr>
          <w:rStyle w:val="22pt"/>
          <w:sz w:val="28"/>
          <w:szCs w:val="28"/>
        </w:rPr>
        <w:t>Методические приемы.</w:t>
      </w:r>
      <w:r w:rsidRPr="00CA25BF">
        <w:rPr>
          <w:sz w:val="28"/>
          <w:szCs w:val="28"/>
        </w:rPr>
        <w:t xml:space="preserve"> Зага</w:t>
      </w:r>
      <w:r w:rsidRPr="00CA25BF">
        <w:rPr>
          <w:sz w:val="28"/>
          <w:szCs w:val="28"/>
        </w:rPr>
        <w:softHyphen/>
        <w:t>дывание загадок, например о зайце: Комочек пуха,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left="1180"/>
        <w:jc w:val="left"/>
        <w:rPr>
          <w:sz w:val="28"/>
          <w:szCs w:val="28"/>
        </w:rPr>
      </w:pPr>
      <w:r w:rsidRPr="00CA25BF">
        <w:rPr>
          <w:sz w:val="28"/>
          <w:szCs w:val="28"/>
        </w:rPr>
        <w:t>Длинное ухо,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left="1180"/>
        <w:jc w:val="left"/>
        <w:rPr>
          <w:sz w:val="28"/>
          <w:szCs w:val="28"/>
        </w:rPr>
      </w:pPr>
      <w:r w:rsidRPr="00CA25BF">
        <w:rPr>
          <w:sz w:val="28"/>
          <w:szCs w:val="28"/>
        </w:rPr>
        <w:t>Прыгает ловко,</w:t>
      </w:r>
    </w:p>
    <w:p w:rsidR="00075B93" w:rsidRPr="00CA25BF" w:rsidRDefault="00075B93" w:rsidP="00CA25BF">
      <w:pPr>
        <w:pStyle w:val="20"/>
        <w:shd w:val="clear" w:color="auto" w:fill="auto"/>
        <w:spacing w:after="46" w:line="240" w:lineRule="auto"/>
        <w:ind w:left="1180"/>
        <w:jc w:val="left"/>
        <w:rPr>
          <w:sz w:val="28"/>
          <w:szCs w:val="28"/>
        </w:rPr>
      </w:pPr>
      <w:r w:rsidRPr="00CA25BF">
        <w:rPr>
          <w:sz w:val="28"/>
          <w:szCs w:val="28"/>
        </w:rPr>
        <w:t>Любит морковку.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sz w:val="28"/>
          <w:szCs w:val="28"/>
        </w:rPr>
        <w:t>Показ готовых игрушек-забав; объяс</w:t>
      </w:r>
      <w:r w:rsidRPr="00CA25BF">
        <w:rPr>
          <w:sz w:val="28"/>
          <w:szCs w:val="28"/>
        </w:rPr>
        <w:softHyphen/>
        <w:t>нение, демонстрация последовательно</w:t>
      </w:r>
      <w:r w:rsidRPr="00CA25BF">
        <w:rPr>
          <w:sz w:val="28"/>
          <w:szCs w:val="28"/>
        </w:rPr>
        <w:softHyphen/>
        <w:t>сти действий, закрепление способа вы</w:t>
      </w:r>
      <w:r w:rsidRPr="00CA25BF">
        <w:rPr>
          <w:sz w:val="28"/>
          <w:szCs w:val="28"/>
        </w:rPr>
        <w:softHyphen/>
        <w:t>полнения поделки; игры с готовыми игрушками. Отбор лучших поделок для подарка малышам.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rStyle w:val="21"/>
          <w:sz w:val="28"/>
          <w:szCs w:val="28"/>
        </w:rPr>
        <w:t>Бабочка.</w:t>
      </w:r>
      <w:r w:rsidRPr="00CA25BF">
        <w:rPr>
          <w:sz w:val="28"/>
          <w:szCs w:val="28"/>
        </w:rPr>
        <w:t xml:space="preserve"> Квадратный лист бумаги сложить по диагонали (рис. 1, а). Полу</w:t>
      </w:r>
      <w:r w:rsidRPr="00CA25BF">
        <w:rPr>
          <w:sz w:val="28"/>
          <w:szCs w:val="28"/>
        </w:rPr>
        <w:softHyphen/>
        <w:t>ченный треугольник сложить пополам (рис, 1, б). Сделать надрез, как показано на рис. 1, в, и отогнуть уголки — полу</w:t>
      </w:r>
      <w:r w:rsidRPr="00CA25BF">
        <w:rPr>
          <w:sz w:val="28"/>
          <w:szCs w:val="28"/>
        </w:rPr>
        <w:softHyphen/>
        <w:t xml:space="preserve">чится хвостик. Расправить бабочке крылья и приклеить усы (рис. </w:t>
      </w:r>
      <w:smartTag w:uri="urn:schemas-microsoft-com:office:smarttags" w:element="metricconverter">
        <w:smartTagPr>
          <w:attr w:name="ProductID" w:val="1, г"/>
        </w:smartTagPr>
        <w:r w:rsidRPr="00CA25BF">
          <w:rPr>
            <w:sz w:val="28"/>
            <w:szCs w:val="28"/>
          </w:rPr>
          <w:t>1, г</w:t>
        </w:r>
      </w:smartTag>
      <w:r w:rsidRPr="00CA25BF">
        <w:rPr>
          <w:sz w:val="28"/>
          <w:szCs w:val="28"/>
        </w:rPr>
        <w:t>).</w:t>
      </w:r>
    </w:p>
    <w:p w:rsidR="00075B93" w:rsidRPr="00CA25BF" w:rsidRDefault="00075B93" w:rsidP="00CA25BF">
      <w:pPr>
        <w:framePr w:h="1282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D6F13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5.25pt;height:63.75pt;visibility:visible">
            <v:imagedata r:id="rId7" o:title=""/>
          </v:shape>
        </w:pict>
      </w:r>
    </w:p>
    <w:p w:rsidR="00075B93" w:rsidRPr="00CA25BF" w:rsidRDefault="00075B93" w:rsidP="00CA25BF">
      <w:pPr>
        <w:rPr>
          <w:rFonts w:ascii="Times New Roman" w:hAnsi="Times New Roman" w:cs="Times New Roman"/>
          <w:sz w:val="28"/>
          <w:szCs w:val="28"/>
        </w:rPr>
      </w:pPr>
    </w:p>
    <w:p w:rsidR="00075B93" w:rsidRPr="00CA25BF" w:rsidRDefault="00075B93" w:rsidP="00CA25BF">
      <w:pPr>
        <w:framePr w:h="1559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D6F13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121.5pt;height:78pt;visibility:visible">
            <v:imagedata r:id="rId8" o:title=""/>
          </v:shape>
        </w:pict>
      </w:r>
    </w:p>
    <w:p w:rsidR="00075B93" w:rsidRPr="00CA25BF" w:rsidRDefault="00075B93" w:rsidP="00CA25BF">
      <w:pPr>
        <w:rPr>
          <w:rFonts w:ascii="Times New Roman" w:hAnsi="Times New Roman" w:cs="Times New Roman"/>
          <w:sz w:val="28"/>
          <w:szCs w:val="28"/>
        </w:rPr>
      </w:pPr>
    </w:p>
    <w:p w:rsidR="00075B93" w:rsidRPr="00CA25BF" w:rsidRDefault="00075B93" w:rsidP="00CA25BF">
      <w:pPr>
        <w:rPr>
          <w:rFonts w:ascii="Times New Roman" w:hAnsi="Times New Roman" w:cs="Times New Roman"/>
          <w:sz w:val="28"/>
          <w:szCs w:val="28"/>
        </w:rPr>
      </w:pP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rStyle w:val="21"/>
          <w:sz w:val="28"/>
          <w:szCs w:val="28"/>
        </w:rPr>
        <w:sectPr w:rsidR="00075B93" w:rsidRPr="00CA25BF" w:rsidSect="00CA25BF">
          <w:type w:val="continuous"/>
          <w:pgSz w:w="11900" w:h="16840"/>
          <w:pgMar w:top="1134" w:right="567" w:bottom="851" w:left="1134" w:header="0" w:footer="3" w:gutter="0"/>
          <w:cols w:space="720"/>
          <w:noEndnote/>
          <w:docGrid w:linePitch="360"/>
        </w:sect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 w:rsidRPr="00CA25BF">
        <w:rPr>
          <w:rStyle w:val="21"/>
          <w:sz w:val="28"/>
          <w:szCs w:val="28"/>
        </w:rPr>
        <w:t>Птичка</w:t>
      </w:r>
      <w:r w:rsidRPr="00CA25BF">
        <w:rPr>
          <w:sz w:val="28"/>
          <w:szCs w:val="28"/>
        </w:rPr>
        <w:t xml:space="preserve"> (рис. 2). Выкройка-основа выполняется так же, как и для бабочки. Но края крыльев вырезаются зубчиками. В головную часть вклеивается узкая полоска плотной бумаги с заостренным концом (клювом). Чтобы завершить образ, надо нарисовать глаза и раскра</w:t>
      </w:r>
      <w:r w:rsidRPr="00CA25BF">
        <w:rPr>
          <w:sz w:val="28"/>
          <w:szCs w:val="28"/>
        </w:rPr>
        <w:softHyphen/>
        <w:t>сить клюв.</w:t>
      </w: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noProof/>
        </w:rPr>
        <w:pict>
          <v:shape id="Рисунок 4" o:spid="_x0000_s1026" type="#_x0000_t75" alt="image2" style="position:absolute;left:0;text-align:left;margin-left:139.7pt;margin-top:7.05pt;width:111.15pt;height:88.3pt;z-index:-251659776;visibility:visible;mso-wrap-distance-left:5pt;mso-wrap-distance-right:5pt;mso-position-horizontal-relative:margin">
            <v:imagedata r:id="rId9" o:title=""/>
            <w10:wrap anchorx="margin"/>
          </v:shape>
        </w:pict>
      </w: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  <w:sectPr w:rsidR="00075B93" w:rsidRPr="00CA25BF" w:rsidSect="00CA25BF">
          <w:type w:val="continuous"/>
          <w:pgSz w:w="11900" w:h="16840"/>
          <w:pgMar w:top="1134" w:right="567" w:bottom="851" w:left="1134" w:header="0" w:footer="3" w:gutter="0"/>
          <w:cols w:space="720"/>
          <w:noEndnote/>
          <w:docGrid w:linePitch="360"/>
        </w:sectPr>
      </w:pP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rStyle w:val="21"/>
          <w:sz w:val="28"/>
          <w:szCs w:val="28"/>
        </w:rPr>
        <w:t>Зайчик</w:t>
      </w:r>
      <w:r w:rsidRPr="00CA25BF">
        <w:rPr>
          <w:sz w:val="28"/>
          <w:szCs w:val="28"/>
        </w:rPr>
        <w:t xml:space="preserve"> (рис. 3). Берется та же вы</w:t>
      </w:r>
      <w:r w:rsidRPr="00CA25BF">
        <w:rPr>
          <w:sz w:val="28"/>
          <w:szCs w:val="28"/>
        </w:rPr>
        <w:softHyphen/>
        <w:t>кройка-основа. Но надрез делается бли</w:t>
      </w:r>
      <w:r w:rsidRPr="00CA25BF">
        <w:rPr>
          <w:sz w:val="28"/>
          <w:szCs w:val="28"/>
        </w:rPr>
        <w:softHyphen/>
        <w:t>же к головной части и длиннее (рис. 3, а). Это будущие уши зайчика. Затем отгибаются уголки-лапки (рис. 3, б). Для большей устойчивости их можно немного закруглить.</w:t>
      </w:r>
    </w:p>
    <w:p w:rsidR="00075B93" w:rsidRPr="00CA25BF" w:rsidRDefault="00075B93" w:rsidP="00CA25BF">
      <w:pPr>
        <w:framePr w:h="149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DD6F13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7" type="#_x0000_t75" style="width:122.25pt;height:74.25pt;visibility:visible">
            <v:imagedata r:id="rId10" o:title=""/>
          </v:shape>
        </w:pict>
      </w:r>
    </w:p>
    <w:p w:rsidR="00075B93" w:rsidRPr="00CA25BF" w:rsidRDefault="00075B93" w:rsidP="00CA25BF">
      <w:pPr>
        <w:pStyle w:val="a2"/>
        <w:framePr w:h="1494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5BF">
        <w:rPr>
          <w:rFonts w:ascii="Times New Roman" w:hAnsi="Times New Roman" w:cs="Times New Roman"/>
          <w:color w:val="000000"/>
          <w:sz w:val="28"/>
          <w:szCs w:val="28"/>
        </w:rPr>
        <w:t>Рис. 3</w:t>
      </w:r>
    </w:p>
    <w:p w:rsidR="00075B93" w:rsidRPr="00CA25BF" w:rsidRDefault="00075B93" w:rsidP="00CA25BF">
      <w:pPr>
        <w:rPr>
          <w:rFonts w:ascii="Times New Roman" w:hAnsi="Times New Roman" w:cs="Times New Roman"/>
          <w:sz w:val="28"/>
          <w:szCs w:val="28"/>
        </w:rPr>
      </w:pPr>
    </w:p>
    <w:p w:rsidR="00075B93" w:rsidRPr="00CA25BF" w:rsidRDefault="00075B93" w:rsidP="00CA25BF">
      <w:pPr>
        <w:pStyle w:val="30"/>
        <w:shd w:val="clear" w:color="auto" w:fill="auto"/>
        <w:spacing w:before="108" w:after="194" w:line="240" w:lineRule="auto"/>
        <w:ind w:right="20"/>
        <w:jc w:val="center"/>
        <w:rPr>
          <w:sz w:val="28"/>
          <w:szCs w:val="28"/>
        </w:rPr>
      </w:pPr>
      <w:r w:rsidRPr="00CA25BF">
        <w:rPr>
          <w:sz w:val="28"/>
          <w:szCs w:val="28"/>
        </w:rPr>
        <w:t>Лодка с парусом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rStyle w:val="22pt"/>
          <w:sz w:val="28"/>
          <w:szCs w:val="28"/>
        </w:rPr>
        <w:t>Цель.</w:t>
      </w:r>
      <w:r w:rsidRPr="00CA25BF">
        <w:rPr>
          <w:sz w:val="28"/>
          <w:szCs w:val="28"/>
        </w:rPr>
        <w:t xml:space="preserve"> Закрепить умение сгибать квадратный лист бумаги по диагонали.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rStyle w:val="22pt"/>
          <w:sz w:val="28"/>
          <w:szCs w:val="28"/>
        </w:rPr>
        <w:t>Методические приемы.</w:t>
      </w:r>
      <w:r w:rsidRPr="00CA25BF">
        <w:rPr>
          <w:sz w:val="28"/>
          <w:szCs w:val="28"/>
        </w:rPr>
        <w:t xml:space="preserve"> Ос</w:t>
      </w:r>
      <w:r w:rsidRPr="00CA25BF">
        <w:rPr>
          <w:sz w:val="28"/>
          <w:szCs w:val="28"/>
        </w:rPr>
        <w:softHyphen/>
        <w:t>мотр и анализ готовой игрушки. Разбор последовательности складывания квад</w:t>
      </w:r>
      <w:r w:rsidRPr="00CA25BF">
        <w:rPr>
          <w:sz w:val="28"/>
          <w:szCs w:val="28"/>
        </w:rPr>
        <w:softHyphen/>
        <w:t>ратного листа бумаги (без показа). Поощрение детей за качественное вы</w:t>
      </w:r>
      <w:r w:rsidRPr="00CA25BF">
        <w:rPr>
          <w:sz w:val="28"/>
          <w:szCs w:val="28"/>
        </w:rPr>
        <w:softHyphen/>
        <w:t>полнение работы.</w: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  <w:r w:rsidRPr="00CA25BF">
        <w:rPr>
          <w:sz w:val="28"/>
          <w:szCs w:val="28"/>
        </w:rPr>
        <w:t>Сложить квадратный лист бумаги по диагонали, цветной стороной наружу (рис. 4, а, б). От полученного треуголь</w:t>
      </w:r>
      <w:r w:rsidRPr="00CA25BF">
        <w:rPr>
          <w:sz w:val="28"/>
          <w:szCs w:val="28"/>
        </w:rPr>
        <w:softHyphen/>
        <w:t xml:space="preserve">ника с каждой стороны отогнуть узкую полоску (рис. 4, в) и прогладить линию сгиба (рис. </w:t>
      </w:r>
      <w:smartTag w:uri="urn:schemas-microsoft-com:office:smarttags" w:element="metricconverter">
        <w:smartTagPr>
          <w:attr w:name="ProductID" w:val="4, г"/>
        </w:smartTagPr>
        <w:r w:rsidRPr="00CA25BF">
          <w:rPr>
            <w:sz w:val="28"/>
            <w:szCs w:val="28"/>
          </w:rPr>
          <w:t>4, г</w:t>
        </w:r>
      </w:smartTag>
      <w:r w:rsidRPr="00CA25BF">
        <w:rPr>
          <w:sz w:val="28"/>
          <w:szCs w:val="28"/>
        </w:rPr>
        <w:t>).</w:t>
      </w:r>
    </w:p>
    <w:p w:rsidR="00075B93" w:rsidRDefault="00075B93" w:rsidP="00CA25BF">
      <w:pPr>
        <w:pStyle w:val="20"/>
        <w:shd w:val="clear" w:color="auto" w:fill="auto"/>
        <w:spacing w:after="237" w:line="240" w:lineRule="auto"/>
        <w:ind w:firstLine="260"/>
        <w:rPr>
          <w:sz w:val="28"/>
          <w:szCs w:val="28"/>
        </w:rPr>
      </w:pPr>
      <w:r w:rsidRPr="00CA25BF">
        <w:rPr>
          <w:sz w:val="28"/>
          <w:szCs w:val="28"/>
        </w:rPr>
        <w:t>Изготовленная лодочка может слу</w:t>
      </w:r>
      <w:r w:rsidRPr="00CA25BF">
        <w:rPr>
          <w:sz w:val="28"/>
          <w:szCs w:val="28"/>
        </w:rPr>
        <w:softHyphen/>
        <w:t>жить пособием на занятиях по развитию элементарных математических представ</w:t>
      </w:r>
      <w:r w:rsidRPr="00CA25BF">
        <w:rPr>
          <w:sz w:val="28"/>
          <w:szCs w:val="28"/>
        </w:rPr>
        <w:softHyphen/>
        <w:t>лений для закрепления понятий о ве</w:t>
      </w:r>
      <w:r w:rsidRPr="00CA25BF">
        <w:rPr>
          <w:sz w:val="28"/>
          <w:szCs w:val="28"/>
        </w:rPr>
        <w:softHyphen/>
        <w:t>личине, для упражнений в количествен</w:t>
      </w:r>
      <w:r w:rsidRPr="00CA25BF">
        <w:rPr>
          <w:sz w:val="28"/>
          <w:szCs w:val="28"/>
        </w:rPr>
        <w:softHyphen/>
        <w:t>ном и порядковом счете («Которая по счету лодка с красным парусом?»), для составления и решения задач.</w:t>
      </w:r>
    </w:p>
    <w:p w:rsidR="00075B93" w:rsidRPr="00CA25BF" w:rsidRDefault="00075B93" w:rsidP="00CA25BF">
      <w:pPr>
        <w:pStyle w:val="20"/>
        <w:shd w:val="clear" w:color="auto" w:fill="auto"/>
        <w:spacing w:after="237" w:line="240" w:lineRule="auto"/>
        <w:ind w:firstLine="260"/>
        <w:rPr>
          <w:sz w:val="28"/>
          <w:szCs w:val="28"/>
        </w:rPr>
      </w:pPr>
      <w:r>
        <w:rPr>
          <w:noProof/>
        </w:rPr>
        <w:pict>
          <v:shape id="Рисунок 6" o:spid="_x0000_s1027" type="#_x0000_t75" alt="image3" style="position:absolute;left:0;text-align:left;margin-left:249.75pt;margin-top:11.4pt;width:133.65pt;height:93.05pt;z-index:-251657728;visibility:visible;mso-wrap-distance-left:5pt;mso-wrap-distance-right:5pt;mso-position-horizontal-relative:margin">
            <v:imagedata r:id="rId11" o:title=""/>
            <w10:wrap anchorx="margin"/>
          </v:shape>
        </w:pict>
      </w:r>
      <w:r>
        <w:rPr>
          <w:noProof/>
        </w:rPr>
        <w:pict>
          <v:shape id="Рисунок 5" o:spid="_x0000_s1028" type="#_x0000_t75" alt="image1" style="position:absolute;left:0;text-align:left;margin-left:128.7pt;margin-top:11.4pt;width:60.3pt;height:63.15pt;z-index:-251658752;visibility:visible;mso-wrap-distance-left:113.95pt;mso-wrap-distance-right:5pt;mso-wrap-distance-bottom:14.5pt;mso-position-horizontal-relative:margin">
            <v:imagedata r:id="rId12" o:title=""/>
            <w10:wrap type="square" side="left" anchorx="margin"/>
          </v:shape>
        </w:pict>
      </w: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60"/>
        <w:rPr>
          <w:sz w:val="28"/>
          <w:szCs w:val="28"/>
        </w:rPr>
      </w:pPr>
    </w:p>
    <w:p w:rsidR="00075B93" w:rsidRPr="00CA25BF" w:rsidRDefault="00075B93" w:rsidP="00CA25BF">
      <w:pPr>
        <w:pStyle w:val="20"/>
        <w:shd w:val="clear" w:color="auto" w:fill="auto"/>
        <w:spacing w:line="240" w:lineRule="auto"/>
        <w:ind w:firstLine="2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75B93" w:rsidRPr="00CA25BF" w:rsidSect="00CA25BF">
      <w:type w:val="continuous"/>
      <w:pgSz w:w="11900" w:h="16840"/>
      <w:pgMar w:top="1134" w:right="567" w:bottom="851" w:left="1134" w:header="0" w:footer="3" w:gutter="0"/>
      <w:cols w:space="24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93" w:rsidRDefault="00075B93" w:rsidP="004A4948">
      <w:r>
        <w:separator/>
      </w:r>
    </w:p>
  </w:endnote>
  <w:endnote w:type="continuationSeparator" w:id="0">
    <w:p w:rsidR="00075B93" w:rsidRDefault="00075B93" w:rsidP="004A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93" w:rsidRDefault="00075B93"/>
  </w:footnote>
  <w:footnote w:type="continuationSeparator" w:id="0">
    <w:p w:rsidR="00075B93" w:rsidRDefault="00075B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BF"/>
    <w:multiLevelType w:val="multilevel"/>
    <w:tmpl w:val="91C0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AF006D"/>
    <w:multiLevelType w:val="multilevel"/>
    <w:tmpl w:val="8ECA7B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948"/>
    <w:rsid w:val="00075B93"/>
    <w:rsid w:val="00222442"/>
    <w:rsid w:val="004A4948"/>
    <w:rsid w:val="004C01C6"/>
    <w:rsid w:val="00730752"/>
    <w:rsid w:val="008101EA"/>
    <w:rsid w:val="00871666"/>
    <w:rsid w:val="009667BD"/>
    <w:rsid w:val="009D53E3"/>
    <w:rsid w:val="00BA5837"/>
    <w:rsid w:val="00CA25BF"/>
    <w:rsid w:val="00D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4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94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A4948"/>
    <w:rPr>
      <w:rFonts w:ascii="Times New Roman" w:hAnsi="Times New Roman" w:cs="Times New Roman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4A4948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Колонтитул"/>
    <w:basedOn w:val="a"/>
    <w:uiPriority w:val="99"/>
    <w:rsid w:val="004A4948"/>
    <w:rPr>
      <w:color w:val="000000"/>
      <w:spacing w:val="0"/>
      <w:w w:val="100"/>
      <w:position w:val="0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4A4948"/>
    <w:rPr>
      <w:color w:val="000000"/>
      <w:spacing w:val="4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A4948"/>
    <w:rPr>
      <w:rFonts w:ascii="Times New Roman" w:hAnsi="Times New Roman" w:cs="Times New Roman"/>
      <w:sz w:val="17"/>
      <w:szCs w:val="17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4A4948"/>
    <w:rPr>
      <w:rFonts w:ascii="Times New Roman" w:hAnsi="Times New Roman" w:cs="Times New Roman"/>
      <w:b/>
      <w:bCs/>
      <w:spacing w:val="0"/>
      <w:sz w:val="30"/>
      <w:szCs w:val="30"/>
      <w:u w:val="none"/>
    </w:rPr>
  </w:style>
  <w:style w:type="character" w:customStyle="1" w:styleId="12">
    <w:name w:val="Заголовок №1"/>
    <w:basedOn w:val="10"/>
    <w:uiPriority w:val="99"/>
    <w:rsid w:val="004A4948"/>
    <w:rPr>
      <w:color w:val="00000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A4948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Колонтитул1"/>
    <w:basedOn w:val="Normal"/>
    <w:link w:val="a"/>
    <w:uiPriority w:val="99"/>
    <w:rsid w:val="004A494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4A4948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1"/>
    <w:basedOn w:val="Normal"/>
    <w:link w:val="10"/>
    <w:uiPriority w:val="99"/>
    <w:rsid w:val="004A4948"/>
    <w:pPr>
      <w:shd w:val="clear" w:color="auto" w:fill="FFFFFF"/>
      <w:spacing w:after="180" w:line="29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A25B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CA25BF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CA25BF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A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5BF"/>
    <w:rPr>
      <w:rFonts w:ascii="Tahoma" w:hAnsi="Tahoma" w:cs="Tahoma"/>
      <w:color w:val="000000"/>
      <w:sz w:val="16"/>
      <w:szCs w:val="16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CA25BF"/>
    <w:rPr>
      <w:rFonts w:ascii="Segoe UI" w:eastAsia="Times New Roman" w:hAnsi="Segoe UI" w:cs="Segoe UI"/>
      <w:sz w:val="14"/>
      <w:szCs w:val="14"/>
      <w:shd w:val="clear" w:color="auto" w:fill="FFFFFF"/>
    </w:rPr>
  </w:style>
  <w:style w:type="paragraph" w:customStyle="1" w:styleId="a2">
    <w:name w:val="Подпись к картинке"/>
    <w:basedOn w:val="Normal"/>
    <w:link w:val="a1"/>
    <w:uiPriority w:val="99"/>
    <w:rsid w:val="00CA25BF"/>
    <w:pPr>
      <w:shd w:val="clear" w:color="auto" w:fill="FFFFFF"/>
      <w:spacing w:line="240" w:lineRule="atLeast"/>
    </w:pPr>
    <w:rPr>
      <w:rFonts w:ascii="Segoe UI" w:hAnsi="Segoe UI" w:cs="Segoe UI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748</Words>
  <Characters>4267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работе с бумагой</dc:title>
  <dc:subject/>
  <dc:creator>USER-PC</dc:creator>
  <cp:keywords/>
  <dc:description/>
  <cp:lastModifiedBy>света</cp:lastModifiedBy>
  <cp:revision>2</cp:revision>
  <dcterms:created xsi:type="dcterms:W3CDTF">2020-06-08T08:58:00Z</dcterms:created>
  <dcterms:modified xsi:type="dcterms:W3CDTF">2020-06-08T08:58:00Z</dcterms:modified>
</cp:coreProperties>
</file>